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C565" w14:textId="01A726B2" w:rsidR="003A4756" w:rsidRDefault="003A4756" w:rsidP="003A4756">
      <w:pPr>
        <w:keepNext/>
        <w:spacing w:before="24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Calibri Light" w:hAnsi="Calibri Light" w:cs="Calibri Light"/>
          <w:b/>
          <w:bCs/>
          <w:i/>
          <w:iCs/>
          <w:noProof/>
          <w:sz w:val="24"/>
          <w:szCs w:val="24"/>
          <w:lang w:eastAsia="zh-CN"/>
        </w:rPr>
        <w:drawing>
          <wp:inline distT="0" distB="0" distL="0" distR="0" wp14:anchorId="5BDF4BB1" wp14:editId="2067B5B2">
            <wp:extent cx="2381250" cy="800100"/>
            <wp:effectExtent l="0" t="0" r="0" b="0"/>
            <wp:docPr id="1" name="Picture 1" descr="cid:image001.jpg@01D78D1D.8A539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78D1D.8A5393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  <w:bCs/>
          <w:i/>
          <w:iCs/>
          <w:sz w:val="24"/>
          <w:szCs w:val="24"/>
        </w:rPr>
        <w:br/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Meeting </w:t>
      </w:r>
      <w:r w:rsidR="003A5844">
        <w:rPr>
          <w:rFonts w:ascii="Arial" w:hAnsi="Arial" w:cs="Arial"/>
          <w:b/>
          <w:bCs/>
          <w:i/>
          <w:iCs/>
          <w:sz w:val="28"/>
          <w:szCs w:val="28"/>
        </w:rPr>
        <w:t>Minutes</w:t>
      </w:r>
    </w:p>
    <w:p w14:paraId="24B3BD43" w14:textId="77777777" w:rsidR="003A4756" w:rsidRDefault="003A4756" w:rsidP="003A4756">
      <w:pPr>
        <w:keepNext/>
        <w:spacing w:before="24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May 8,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2023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~ 2:30 PM CT via Teams</w:t>
      </w:r>
    </w:p>
    <w:p w14:paraId="1E7079B3" w14:textId="77777777" w:rsidR="003A4756" w:rsidRDefault="003A4756" w:rsidP="003A4756">
      <w:pPr>
        <w:keepNext/>
        <w:spacing w:before="240"/>
        <w:rPr>
          <w:rFonts w:ascii="Calibri Light" w:hAnsi="Calibri Light" w:cs="Calibri Light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</w:rPr>
        <w:t>The NDUS Staff Senate serves to represent staff employees from the eleven academic institutions and employees throughout the university system. The Senate identifies staff interests and issues; acts as a forum for the discussion of staff-related matters; and facilitates communication on behalf of the campus staff members with the NDUS Chancellor and the State Board of Higher Education. </w:t>
      </w:r>
    </w:p>
    <w:p w14:paraId="5BF99102" w14:textId="77777777" w:rsidR="003A4756" w:rsidRDefault="003A4756" w:rsidP="003A4756">
      <w:pPr>
        <w:spacing w:line="360" w:lineRule="auto"/>
        <w:ind w:left="1080"/>
        <w:rPr>
          <w:rFonts w:ascii="Arial" w:hAnsi="Arial" w:cs="Arial"/>
        </w:rPr>
      </w:pPr>
    </w:p>
    <w:p w14:paraId="103CD06C" w14:textId="37554239" w:rsidR="003A4756" w:rsidRDefault="003A4756" w:rsidP="003A4756">
      <w:pPr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Call to Order </w:t>
      </w:r>
      <w:r w:rsidR="0062200B">
        <w:rPr>
          <w:rFonts w:ascii="Arial" w:hAnsi="Arial" w:cs="Arial"/>
        </w:rPr>
        <w:t>2:30pm</w:t>
      </w:r>
    </w:p>
    <w:p w14:paraId="081478C8" w14:textId="77777777" w:rsidR="003A4756" w:rsidRDefault="003A4756" w:rsidP="003A4756">
      <w:pPr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</w:p>
    <w:p w14:paraId="747EBA4E" w14:textId="4494F0E9" w:rsidR="003A4756" w:rsidRPr="00AA2190" w:rsidRDefault="003A4756" w:rsidP="003A4756">
      <w:pPr>
        <w:pStyle w:val="paragraph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BSC – Caitlin Magilke</w:t>
      </w:r>
      <w:r w:rsidR="00B35DB8">
        <w:rPr>
          <w:rStyle w:val="normaltextrun"/>
          <w:rFonts w:ascii="Arial" w:hAnsi="Arial" w:cs="Arial"/>
          <w:sz w:val="22"/>
          <w:szCs w:val="22"/>
        </w:rPr>
        <w:t xml:space="preserve"> and</w:t>
      </w:r>
      <w:r w:rsidR="0062200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10D08">
        <w:rPr>
          <w:rStyle w:val="normaltextrun"/>
          <w:rFonts w:ascii="Arial" w:hAnsi="Arial" w:cs="Arial"/>
          <w:sz w:val="22"/>
          <w:szCs w:val="22"/>
        </w:rPr>
        <w:t>Matt Giddings</w:t>
      </w:r>
    </w:p>
    <w:p w14:paraId="3CBE49E2" w14:textId="77777777" w:rsidR="003A4756" w:rsidRPr="00AA2190" w:rsidRDefault="003A4756" w:rsidP="003A4756">
      <w:pPr>
        <w:pStyle w:val="paragraph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CTS – Devin McCall and Heather Lentz</w:t>
      </w:r>
    </w:p>
    <w:p w14:paraId="6B252D34" w14:textId="154180E8" w:rsidR="003A4756" w:rsidRPr="00AA2190" w:rsidRDefault="003A4756" w:rsidP="003A4756">
      <w:pPr>
        <w:pStyle w:val="paragraph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4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DCB – Carissa Pollman</w:t>
      </w:r>
      <w:r w:rsidR="00AE1425">
        <w:rPr>
          <w:rStyle w:val="normaltextrun"/>
          <w:rFonts w:ascii="Arial" w:hAnsi="Arial" w:cs="Arial"/>
          <w:sz w:val="22"/>
          <w:szCs w:val="22"/>
        </w:rPr>
        <w:t xml:space="preserve"> and</w:t>
      </w:r>
      <w:r w:rsidRPr="00AA2190">
        <w:rPr>
          <w:rStyle w:val="normaltextrun"/>
          <w:rFonts w:ascii="Arial" w:hAnsi="Arial" w:cs="Arial"/>
          <w:sz w:val="22"/>
          <w:szCs w:val="22"/>
        </w:rPr>
        <w:t xml:space="preserve"> April Abrahamson</w:t>
      </w:r>
    </w:p>
    <w:p w14:paraId="0C441662" w14:textId="0CFAFDC1" w:rsidR="003A4756" w:rsidRPr="00AA2190" w:rsidRDefault="003A4756" w:rsidP="003A4756">
      <w:pPr>
        <w:pStyle w:val="paragraph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DSU – Johnna Douthit and Laura Fetting</w:t>
      </w:r>
    </w:p>
    <w:p w14:paraId="2B1B760F" w14:textId="0C6C4054" w:rsidR="003A4756" w:rsidRPr="00AA2190" w:rsidRDefault="003A4756" w:rsidP="003A4756">
      <w:pPr>
        <w:pStyle w:val="paragraph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 xml:space="preserve">LRCS – </w:t>
      </w:r>
      <w:r w:rsidR="000353AB">
        <w:rPr>
          <w:rStyle w:val="normaltextrun"/>
          <w:rFonts w:ascii="Arial" w:hAnsi="Arial" w:cs="Arial"/>
          <w:sz w:val="22"/>
          <w:szCs w:val="22"/>
        </w:rPr>
        <w:t>Casey</w:t>
      </w:r>
      <w:r w:rsidR="00325884">
        <w:rPr>
          <w:rStyle w:val="normaltextrun"/>
          <w:rFonts w:ascii="Arial" w:hAnsi="Arial" w:cs="Arial"/>
          <w:sz w:val="22"/>
          <w:szCs w:val="22"/>
        </w:rPr>
        <w:t xml:space="preserve"> Zehrer</w:t>
      </w:r>
    </w:p>
    <w:p w14:paraId="578CE9BA" w14:textId="0D13E5FE" w:rsidR="003A4756" w:rsidRPr="00AA2190" w:rsidRDefault="003A4756" w:rsidP="003A4756">
      <w:pPr>
        <w:pStyle w:val="paragraph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MaSU –Terresa Agnes</w:t>
      </w:r>
      <w:r w:rsidRPr="00AA2190">
        <w:rPr>
          <w:rStyle w:val="eop"/>
          <w:rFonts w:ascii="Arial" w:hAnsi="Arial" w:cs="Arial"/>
          <w:sz w:val="22"/>
          <w:szCs w:val="22"/>
        </w:rPr>
        <w:t> </w:t>
      </w:r>
      <w:r w:rsidR="000353AB">
        <w:rPr>
          <w:rStyle w:val="eop"/>
          <w:rFonts w:ascii="Arial" w:hAnsi="Arial" w:cs="Arial"/>
          <w:sz w:val="22"/>
          <w:szCs w:val="22"/>
        </w:rPr>
        <w:t>&amp; Robert Davis</w:t>
      </w:r>
    </w:p>
    <w:p w14:paraId="53EF5AF6" w14:textId="77777777" w:rsidR="003A4756" w:rsidRPr="00AA2190" w:rsidRDefault="003A4756" w:rsidP="003A4756">
      <w:pPr>
        <w:pStyle w:val="paragraph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MiSU – Michael Linnell and Janese Lehman</w:t>
      </w:r>
      <w:r w:rsidRPr="00AA2190">
        <w:rPr>
          <w:rStyle w:val="eop"/>
          <w:rFonts w:ascii="Arial" w:hAnsi="Arial" w:cs="Arial"/>
          <w:sz w:val="22"/>
          <w:szCs w:val="22"/>
        </w:rPr>
        <w:t> </w:t>
      </w:r>
    </w:p>
    <w:p w14:paraId="208179C5" w14:textId="62A101E5" w:rsidR="003A4756" w:rsidRPr="00AA2190" w:rsidRDefault="003A4756" w:rsidP="003A4756">
      <w:pPr>
        <w:pStyle w:val="paragraph"/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NDSCS – Lisa Braun</w:t>
      </w:r>
      <w:r w:rsidRPr="00AA2190">
        <w:rPr>
          <w:rStyle w:val="eop"/>
          <w:rFonts w:ascii="Arial" w:hAnsi="Arial" w:cs="Arial"/>
          <w:sz w:val="22"/>
          <w:szCs w:val="22"/>
        </w:rPr>
        <w:t xml:space="preserve">, Mindy Bessler, and Nick </w:t>
      </w:r>
      <w:r w:rsidR="000353AB">
        <w:rPr>
          <w:rStyle w:val="eop"/>
          <w:rFonts w:ascii="Arial" w:hAnsi="Arial" w:cs="Arial"/>
          <w:sz w:val="22"/>
          <w:szCs w:val="22"/>
        </w:rPr>
        <w:t>C</w:t>
      </w:r>
      <w:r w:rsidRPr="00AA2190">
        <w:rPr>
          <w:rStyle w:val="eop"/>
          <w:rFonts w:ascii="Arial" w:hAnsi="Arial" w:cs="Arial"/>
          <w:sz w:val="22"/>
          <w:szCs w:val="22"/>
        </w:rPr>
        <w:t>raft</w:t>
      </w:r>
    </w:p>
    <w:p w14:paraId="22292B59" w14:textId="0CE999A0" w:rsidR="003A4756" w:rsidRPr="00AA2190" w:rsidRDefault="003A4756" w:rsidP="003A4756">
      <w:pPr>
        <w:pStyle w:val="paragraph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 xml:space="preserve">NDSU – </w:t>
      </w:r>
      <w:r w:rsidR="000353AB">
        <w:rPr>
          <w:rStyle w:val="normaltextrun"/>
          <w:rFonts w:ascii="Arial" w:hAnsi="Arial" w:cs="Arial"/>
          <w:sz w:val="22"/>
          <w:szCs w:val="22"/>
        </w:rPr>
        <w:t>Kay Hopkins</w:t>
      </w:r>
      <w:r w:rsidRPr="00AA2190">
        <w:rPr>
          <w:rStyle w:val="eop"/>
          <w:rFonts w:ascii="Arial" w:hAnsi="Arial" w:cs="Arial"/>
          <w:sz w:val="22"/>
          <w:szCs w:val="22"/>
        </w:rPr>
        <w:t> </w:t>
      </w:r>
    </w:p>
    <w:p w14:paraId="2070B253" w14:textId="785D2957" w:rsidR="003A4756" w:rsidRPr="00AA2190" w:rsidRDefault="003A4756" w:rsidP="003A4756">
      <w:pPr>
        <w:pStyle w:val="paragraph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 xml:space="preserve">UND – </w:t>
      </w:r>
      <w:r w:rsidR="00325884">
        <w:rPr>
          <w:rStyle w:val="eop"/>
          <w:rFonts w:ascii="Arial" w:hAnsi="Arial" w:cs="Arial"/>
          <w:sz w:val="22"/>
          <w:szCs w:val="22"/>
        </w:rPr>
        <w:t>Andrea Speath and Brian</w:t>
      </w:r>
      <w:r w:rsidR="00F1413C">
        <w:rPr>
          <w:rStyle w:val="eop"/>
          <w:rFonts w:ascii="Arial" w:hAnsi="Arial" w:cs="Arial"/>
          <w:sz w:val="22"/>
          <w:szCs w:val="22"/>
        </w:rPr>
        <w:t xml:space="preserve"> Schill</w:t>
      </w:r>
    </w:p>
    <w:p w14:paraId="1E75EE73" w14:textId="77777777" w:rsidR="003A4756" w:rsidRPr="00AA2190" w:rsidRDefault="003A4756" w:rsidP="003A4756">
      <w:pPr>
        <w:pStyle w:val="paragraph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VCSU – Kelsie Carter</w:t>
      </w:r>
      <w:r w:rsidRPr="00AA2190">
        <w:rPr>
          <w:rStyle w:val="eop"/>
          <w:rFonts w:ascii="Arial" w:hAnsi="Arial" w:cs="Arial"/>
          <w:sz w:val="22"/>
          <w:szCs w:val="22"/>
        </w:rPr>
        <w:t> </w:t>
      </w:r>
    </w:p>
    <w:p w14:paraId="09253C15" w14:textId="12F3FC39" w:rsidR="003A4756" w:rsidRPr="003A4756" w:rsidRDefault="003A4756" w:rsidP="003A4756">
      <w:pPr>
        <w:pStyle w:val="paragraph"/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WSC – LeeAnn Clark</w:t>
      </w:r>
      <w:r w:rsidRPr="00AA2190">
        <w:rPr>
          <w:rStyle w:val="eop"/>
          <w:rFonts w:ascii="Arial" w:hAnsi="Arial" w:cs="Arial"/>
          <w:sz w:val="22"/>
          <w:szCs w:val="22"/>
        </w:rPr>
        <w:t> </w:t>
      </w:r>
    </w:p>
    <w:p w14:paraId="146A5751" w14:textId="40AA58F4" w:rsidR="003A4756" w:rsidRDefault="003A4756" w:rsidP="003A4756">
      <w:pPr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  <w:r w:rsidR="00B35DB8">
        <w:rPr>
          <w:rFonts w:ascii="Arial" w:hAnsi="Arial" w:cs="Arial"/>
        </w:rPr>
        <w:t xml:space="preserve">: </w:t>
      </w:r>
      <w:r w:rsidR="00B35DB8">
        <w:rPr>
          <w:rFonts w:ascii="Arial" w:hAnsi="Arial" w:cs="Arial"/>
        </w:rPr>
        <w:t>Ter</w:t>
      </w:r>
      <w:r w:rsidR="00D37BB3">
        <w:rPr>
          <w:rFonts w:ascii="Arial" w:hAnsi="Arial" w:cs="Arial"/>
        </w:rPr>
        <w:t>r</w:t>
      </w:r>
      <w:r w:rsidR="00B35DB8">
        <w:rPr>
          <w:rFonts w:ascii="Arial" w:hAnsi="Arial" w:cs="Arial"/>
        </w:rPr>
        <w:t xml:space="preserve">esa Agnes approves; Matt Giddings second – all in favor; no </w:t>
      </w:r>
      <w:proofErr w:type="gramStart"/>
      <w:r w:rsidR="00B35DB8">
        <w:rPr>
          <w:rFonts w:ascii="Arial" w:hAnsi="Arial" w:cs="Arial"/>
        </w:rPr>
        <w:t>opposed</w:t>
      </w:r>
      <w:proofErr w:type="gramEnd"/>
    </w:p>
    <w:p w14:paraId="4EA47CEA" w14:textId="38394DCD" w:rsidR="003A4756" w:rsidRDefault="003A4756" w:rsidP="003A4756">
      <w:pPr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Approval of Past Minutes: April minutes.</w:t>
      </w:r>
      <w:r w:rsidR="00D37BB3">
        <w:rPr>
          <w:rFonts w:ascii="Arial" w:hAnsi="Arial" w:cs="Arial"/>
        </w:rPr>
        <w:t xml:space="preserve"> Lisa Braun motion to approve minutes as </w:t>
      </w:r>
      <w:proofErr w:type="gramStart"/>
      <w:r w:rsidR="00D37BB3">
        <w:rPr>
          <w:rFonts w:ascii="Arial" w:hAnsi="Arial" w:cs="Arial"/>
        </w:rPr>
        <w:t>i</w:t>
      </w:r>
      <w:r w:rsidR="00136D4A">
        <w:rPr>
          <w:rFonts w:ascii="Arial" w:hAnsi="Arial" w:cs="Arial"/>
        </w:rPr>
        <w:t>s</w:t>
      </w:r>
      <w:r w:rsidR="00D37BB3">
        <w:rPr>
          <w:rFonts w:ascii="Arial" w:hAnsi="Arial" w:cs="Arial"/>
        </w:rPr>
        <w:t>;</w:t>
      </w:r>
      <w:proofErr w:type="gramEnd"/>
      <w:r w:rsidR="00D37BB3">
        <w:rPr>
          <w:rFonts w:ascii="Arial" w:hAnsi="Arial" w:cs="Arial"/>
        </w:rPr>
        <w:t xml:space="preserve"> Kay Hopkins second; all in favor; no opposed </w:t>
      </w:r>
    </w:p>
    <w:p w14:paraId="17590995" w14:textId="77777777" w:rsidR="003A4756" w:rsidRDefault="003A4756" w:rsidP="003A4756">
      <w:pPr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Reports</w:t>
      </w:r>
    </w:p>
    <w:p w14:paraId="4DD1542C" w14:textId="77777777" w:rsidR="003A4756" w:rsidRDefault="003A4756" w:rsidP="003A4756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Campus Updates </w:t>
      </w:r>
    </w:p>
    <w:p w14:paraId="58EC5D30" w14:textId="040512A4" w:rsidR="001813A3" w:rsidRDefault="001813A3" w:rsidP="001813A3">
      <w:pPr>
        <w:numPr>
          <w:ilvl w:val="3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Next meeting May 22/23 – Board Retreat. Campus updates</w:t>
      </w:r>
      <w:r w:rsidR="00273776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r w:rsidR="00273776">
        <w:rPr>
          <w:rFonts w:ascii="Arial" w:hAnsi="Arial" w:cs="Arial"/>
        </w:rPr>
        <w:t>May 18.</w:t>
      </w:r>
    </w:p>
    <w:p w14:paraId="7296FAEA" w14:textId="77777777" w:rsidR="003A4756" w:rsidRDefault="003A4756" w:rsidP="003A4756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SBHE Staff Advisor Report: Michael Linnell </w:t>
      </w:r>
    </w:p>
    <w:p w14:paraId="530747AA" w14:textId="099D14C5" w:rsidR="00273776" w:rsidRDefault="00273776" w:rsidP="00273776">
      <w:pPr>
        <w:numPr>
          <w:ilvl w:val="3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April 27 via teams</w:t>
      </w:r>
    </w:p>
    <w:p w14:paraId="6E6B91CD" w14:textId="0E3A4D94" w:rsidR="00E44618" w:rsidRDefault="009D79CE" w:rsidP="00273776">
      <w:pPr>
        <w:numPr>
          <w:ilvl w:val="3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1003 bill: </w:t>
      </w:r>
      <w:r w:rsidR="00273776">
        <w:rPr>
          <w:rFonts w:ascii="Arial" w:hAnsi="Arial" w:cs="Arial"/>
        </w:rPr>
        <w:t xml:space="preserve">Final passage of appropriations bill. Record budget. </w:t>
      </w:r>
      <w:r w:rsidR="00A06CA4">
        <w:rPr>
          <w:rFonts w:ascii="Arial" w:hAnsi="Arial" w:cs="Arial"/>
        </w:rPr>
        <w:t>6/4</w:t>
      </w:r>
      <w:r w:rsidR="00CC76C7">
        <w:rPr>
          <w:rFonts w:ascii="Arial" w:hAnsi="Arial" w:cs="Arial"/>
        </w:rPr>
        <w:t xml:space="preserve"> pay</w:t>
      </w:r>
      <w:r w:rsidR="00A06CA4">
        <w:rPr>
          <w:rFonts w:ascii="Arial" w:hAnsi="Arial" w:cs="Arial"/>
        </w:rPr>
        <w:t xml:space="preserve"> raises went through</w:t>
      </w:r>
      <w:r w:rsidR="00A572A7">
        <w:rPr>
          <w:rFonts w:ascii="Arial" w:hAnsi="Arial" w:cs="Arial"/>
        </w:rPr>
        <w:t xml:space="preserve"> – no specific answer to how the raise will be distributed for each campus/employee. </w:t>
      </w:r>
      <w:r w:rsidR="00A06CA4">
        <w:rPr>
          <w:rFonts w:ascii="Arial" w:hAnsi="Arial" w:cs="Arial"/>
        </w:rPr>
        <w:t xml:space="preserve">Tuition freeze offset </w:t>
      </w:r>
      <w:r w:rsidR="00CC76C7">
        <w:rPr>
          <w:rFonts w:ascii="Arial" w:hAnsi="Arial" w:cs="Arial"/>
        </w:rPr>
        <w:t>by</w:t>
      </w:r>
      <w:r w:rsidR="00A06CA4">
        <w:rPr>
          <w:rFonts w:ascii="Arial" w:hAnsi="Arial" w:cs="Arial"/>
        </w:rPr>
        <w:t xml:space="preserve"> funding</w:t>
      </w:r>
      <w:r w:rsidR="00CC76C7">
        <w:rPr>
          <w:rFonts w:ascii="Arial" w:hAnsi="Arial" w:cs="Arial"/>
        </w:rPr>
        <w:t xml:space="preserve"> – not by universities. Benefits</w:t>
      </w:r>
      <w:r w:rsidR="008D384F">
        <w:rPr>
          <w:rFonts w:ascii="Arial" w:hAnsi="Arial" w:cs="Arial"/>
        </w:rPr>
        <w:t xml:space="preserve"> continue to be</w:t>
      </w:r>
      <w:r w:rsidR="00CC76C7">
        <w:rPr>
          <w:rFonts w:ascii="Arial" w:hAnsi="Arial" w:cs="Arial"/>
        </w:rPr>
        <w:t xml:space="preserve"> funded at 100%.</w:t>
      </w:r>
      <w:r w:rsidR="00F47FE3">
        <w:rPr>
          <w:rFonts w:ascii="Arial" w:hAnsi="Arial" w:cs="Arial"/>
        </w:rPr>
        <w:t xml:space="preserve"> Large increase in funding for </w:t>
      </w:r>
      <w:r w:rsidR="00843CA3">
        <w:rPr>
          <w:rFonts w:ascii="Arial" w:hAnsi="Arial" w:cs="Arial"/>
        </w:rPr>
        <w:t>NDUS</w:t>
      </w:r>
      <w:r w:rsidR="00F47FE3">
        <w:rPr>
          <w:rFonts w:ascii="Arial" w:hAnsi="Arial" w:cs="Arial"/>
        </w:rPr>
        <w:t xml:space="preserve"> buildings. </w:t>
      </w:r>
    </w:p>
    <w:p w14:paraId="2B7B7D1F" w14:textId="56A0B5CE" w:rsidR="00273776" w:rsidRDefault="00843CA3" w:rsidP="00273776">
      <w:pPr>
        <w:numPr>
          <w:ilvl w:val="3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OMB bill that passed – equity pay – percentage and rules to administer pay – at this point, information </w:t>
      </w:r>
      <w:r w:rsidR="0090451A">
        <w:rPr>
          <w:rFonts w:ascii="Arial" w:hAnsi="Arial" w:cs="Arial"/>
        </w:rPr>
        <w:t xml:space="preserve">is still being discussed. </w:t>
      </w:r>
    </w:p>
    <w:p w14:paraId="14A65D18" w14:textId="2B7F436C" w:rsidR="00A07208" w:rsidRDefault="00E44618" w:rsidP="00983AE4">
      <w:pPr>
        <w:numPr>
          <w:ilvl w:val="3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HUBB Retirement – </w:t>
      </w:r>
      <w:r w:rsidR="007A40D6">
        <w:rPr>
          <w:rFonts w:ascii="Arial" w:hAnsi="Arial" w:cs="Arial"/>
        </w:rPr>
        <w:t>Consultant to review</w:t>
      </w:r>
      <w:r w:rsidR="00F53CD9">
        <w:rPr>
          <w:rFonts w:ascii="Arial" w:hAnsi="Arial" w:cs="Arial"/>
        </w:rPr>
        <w:t xml:space="preserve"> the work that is being done now. F</w:t>
      </w:r>
      <w:r>
        <w:rPr>
          <w:rFonts w:ascii="Arial" w:hAnsi="Arial" w:cs="Arial"/>
        </w:rPr>
        <w:t>inalist for investment consultant</w:t>
      </w:r>
      <w:r w:rsidR="00634B57">
        <w:rPr>
          <w:rFonts w:ascii="Arial" w:hAnsi="Arial" w:cs="Arial"/>
        </w:rPr>
        <w:t xml:space="preserve"> from 11 submissions. </w:t>
      </w:r>
      <w:r w:rsidR="00D5538B">
        <w:rPr>
          <w:rFonts w:ascii="Arial" w:hAnsi="Arial" w:cs="Arial"/>
        </w:rPr>
        <w:t>Personable comp</w:t>
      </w:r>
      <w:r w:rsidR="00F657F4">
        <w:rPr>
          <w:rFonts w:ascii="Arial" w:hAnsi="Arial" w:cs="Arial"/>
        </w:rPr>
        <w:t xml:space="preserve">any and provided information based on questions and what we were looking for from a company. </w:t>
      </w:r>
      <w:r w:rsidR="00EA1593">
        <w:rPr>
          <w:rFonts w:ascii="Arial" w:hAnsi="Arial" w:cs="Arial"/>
        </w:rPr>
        <w:t xml:space="preserve">Most cost-effective for NDUS. </w:t>
      </w:r>
      <w:r w:rsidR="00CC0074">
        <w:rPr>
          <w:rFonts w:ascii="Arial" w:hAnsi="Arial" w:cs="Arial"/>
        </w:rPr>
        <w:t xml:space="preserve">Worked with TIAA. </w:t>
      </w:r>
    </w:p>
    <w:p w14:paraId="5BF5AED7" w14:textId="1F453AEC" w:rsidR="00F53CD9" w:rsidRDefault="00F53CD9" w:rsidP="00F53CD9">
      <w:pPr>
        <w:numPr>
          <w:ilvl w:val="4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Contract still being drafted between NDUS and HUBB</w:t>
      </w:r>
    </w:p>
    <w:p w14:paraId="7BC3D45B" w14:textId="29BB2AEB" w:rsidR="00104EC1" w:rsidRDefault="000D2D2B" w:rsidP="00104EC1">
      <w:pPr>
        <w:numPr>
          <w:ilvl w:val="3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SBHE </w:t>
      </w:r>
      <w:r w:rsidR="00C639E9">
        <w:rPr>
          <w:rFonts w:ascii="Arial" w:hAnsi="Arial" w:cs="Arial"/>
        </w:rPr>
        <w:t>R</w:t>
      </w:r>
      <w:r w:rsidR="00104EC1">
        <w:rPr>
          <w:rFonts w:ascii="Arial" w:hAnsi="Arial" w:cs="Arial"/>
        </w:rPr>
        <w:t>etreat in May</w:t>
      </w:r>
    </w:p>
    <w:p w14:paraId="44DB9037" w14:textId="68D20056" w:rsidR="000D2D2B" w:rsidRDefault="000D2D2B" w:rsidP="000D2D2B">
      <w:pPr>
        <w:numPr>
          <w:ilvl w:val="4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2035 looking at Strategic Plan</w:t>
      </w:r>
    </w:p>
    <w:p w14:paraId="61A8E298" w14:textId="59F14C34" w:rsidR="000D2D2B" w:rsidRDefault="000D2D2B" w:rsidP="000D2D2B">
      <w:pPr>
        <w:numPr>
          <w:ilvl w:val="3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Policy changes</w:t>
      </w:r>
    </w:p>
    <w:p w14:paraId="7C5FB745" w14:textId="38B6D277" w:rsidR="000D2D2B" w:rsidRDefault="000E7DE5" w:rsidP="000D2D2B">
      <w:pPr>
        <w:numPr>
          <w:ilvl w:val="4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Tabled to committee – policy 100.6 – about members serving on two boards – goes to governance </w:t>
      </w:r>
      <w:proofErr w:type="gramStart"/>
      <w:r>
        <w:rPr>
          <w:rFonts w:ascii="Arial" w:hAnsi="Arial" w:cs="Arial"/>
        </w:rPr>
        <w:t>committee</w:t>
      </w:r>
      <w:proofErr w:type="gramEnd"/>
    </w:p>
    <w:p w14:paraId="55EAD42E" w14:textId="6DF78316" w:rsidR="00D7254B" w:rsidRDefault="007F4FDF" w:rsidP="00D7254B">
      <w:pPr>
        <w:numPr>
          <w:ilvl w:val="3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Salary Survey – </w:t>
      </w:r>
      <w:r w:rsidR="00194F40">
        <w:rPr>
          <w:rFonts w:ascii="Arial" w:hAnsi="Arial" w:cs="Arial"/>
        </w:rPr>
        <w:t xml:space="preserve">met with Chancellor and instead of creating a presentation for May but would table specific study. Most information was </w:t>
      </w:r>
      <w:r w:rsidR="00F00E18">
        <w:rPr>
          <w:rFonts w:ascii="Arial" w:hAnsi="Arial" w:cs="Arial"/>
        </w:rPr>
        <w:t xml:space="preserve">shared during legislation and stated similar information from survey responses. </w:t>
      </w:r>
      <w:proofErr w:type="gramStart"/>
      <w:r w:rsidR="00F00E18">
        <w:rPr>
          <w:rFonts w:ascii="Arial" w:hAnsi="Arial" w:cs="Arial"/>
        </w:rPr>
        <w:t>Presentation</w:t>
      </w:r>
      <w:proofErr w:type="gramEnd"/>
      <w:r w:rsidR="00F00E18">
        <w:rPr>
          <w:rFonts w:ascii="Arial" w:hAnsi="Arial" w:cs="Arial"/>
        </w:rPr>
        <w:t xml:space="preserve"> will still be given but later in summer.</w:t>
      </w:r>
    </w:p>
    <w:p w14:paraId="2524E888" w14:textId="77777777" w:rsidR="003A4756" w:rsidRPr="00CC7A76" w:rsidRDefault="003A4756" w:rsidP="003A4756">
      <w:pPr>
        <w:numPr>
          <w:ilvl w:val="2"/>
          <w:numId w:val="1"/>
        </w:numPr>
        <w:spacing w:line="360" w:lineRule="auto"/>
        <w:rPr>
          <w:rFonts w:ascii="Arial" w:hAnsi="Arial" w:cs="Arial"/>
          <w:lang w:val="it-IT"/>
        </w:rPr>
      </w:pPr>
      <w:r w:rsidRPr="00CC7A76">
        <w:rPr>
          <w:rFonts w:ascii="Arial" w:hAnsi="Arial" w:cs="Arial"/>
          <w:lang w:val="it-IT"/>
        </w:rPr>
        <w:t xml:space="preserve">HRC Update: </w:t>
      </w:r>
      <w:r>
        <w:rPr>
          <w:rFonts w:ascii="Arial" w:hAnsi="Arial" w:cs="Arial"/>
          <w:lang w:val="it-IT"/>
        </w:rPr>
        <w:t>Jenae Hunter</w:t>
      </w:r>
      <w:r w:rsidRPr="00CC7A76">
        <w:rPr>
          <w:rFonts w:ascii="Arial" w:hAnsi="Arial" w:cs="Arial"/>
          <w:lang w:val="it-IT"/>
        </w:rPr>
        <w:t xml:space="preserve"> </w:t>
      </w:r>
    </w:p>
    <w:p w14:paraId="13F97742" w14:textId="77777777" w:rsidR="003A4756" w:rsidRPr="003006AE" w:rsidRDefault="003A4756" w:rsidP="003A4756">
      <w:pPr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 w:rsidRPr="003006AE">
        <w:rPr>
          <w:rFonts w:ascii="Arial" w:hAnsi="Arial" w:cs="Arial"/>
        </w:rPr>
        <w:t>Business Agenda</w:t>
      </w:r>
    </w:p>
    <w:p w14:paraId="6460EE40" w14:textId="77777777" w:rsidR="003A4756" w:rsidRDefault="003A4756" w:rsidP="003A4756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Taskforce Chair Updates - </w:t>
      </w:r>
    </w:p>
    <w:p w14:paraId="75A0EDD4" w14:textId="77777777" w:rsidR="003A4756" w:rsidRDefault="003A4756" w:rsidP="003A4756">
      <w:pPr>
        <w:numPr>
          <w:ilvl w:val="3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Legislative: Laura Fetting </w:t>
      </w:r>
    </w:p>
    <w:p w14:paraId="15292919" w14:textId="61A02610" w:rsidR="007609A1" w:rsidRDefault="007609A1" w:rsidP="007609A1">
      <w:pPr>
        <w:numPr>
          <w:ilvl w:val="4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Session </w:t>
      </w:r>
      <w:proofErr w:type="gramStart"/>
      <w:r>
        <w:rPr>
          <w:rFonts w:ascii="Arial" w:eastAsia="Times New Roman" w:hAnsi="Arial" w:cs="Arial"/>
        </w:rPr>
        <w:t>has ended</w:t>
      </w:r>
      <w:proofErr w:type="gramEnd"/>
      <w:r>
        <w:rPr>
          <w:rFonts w:ascii="Arial" w:eastAsia="Times New Roman" w:hAnsi="Arial" w:cs="Arial"/>
        </w:rPr>
        <w:t xml:space="preserve"> 3:00am on Saturday.</w:t>
      </w:r>
    </w:p>
    <w:p w14:paraId="70DE0570" w14:textId="02740549" w:rsidR="007609A1" w:rsidRDefault="007609A1" w:rsidP="007609A1">
      <w:pPr>
        <w:numPr>
          <w:ilvl w:val="4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Legislation insider with CTS and System Office Staff soon. </w:t>
      </w:r>
    </w:p>
    <w:p w14:paraId="71E49293" w14:textId="77777777" w:rsidR="003D0482" w:rsidRDefault="007609A1" w:rsidP="007609A1">
      <w:pPr>
        <w:numPr>
          <w:ilvl w:val="4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Wins: </w:t>
      </w:r>
    </w:p>
    <w:p w14:paraId="4455814A" w14:textId="76E8FF42" w:rsidR="007609A1" w:rsidRDefault="007609A1" w:rsidP="003D0482">
      <w:pPr>
        <w:numPr>
          <w:ilvl w:val="5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6/4 employee </w:t>
      </w:r>
      <w:r w:rsidR="007716BB">
        <w:rPr>
          <w:rFonts w:ascii="Arial" w:eastAsia="Times New Roman" w:hAnsi="Arial" w:cs="Arial"/>
        </w:rPr>
        <w:t>raises</w:t>
      </w:r>
    </w:p>
    <w:p w14:paraId="2705A8EE" w14:textId="0578F94C" w:rsidR="007609A1" w:rsidRDefault="007609A1" w:rsidP="007609A1">
      <w:pPr>
        <w:numPr>
          <w:ilvl w:val="5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Salary equity pool approved – waiting on </w:t>
      </w:r>
      <w:proofErr w:type="gramStart"/>
      <w:r>
        <w:rPr>
          <w:rFonts w:ascii="Arial" w:eastAsia="Times New Roman" w:hAnsi="Arial" w:cs="Arial"/>
        </w:rPr>
        <w:t>specifics</w:t>
      </w:r>
      <w:proofErr w:type="gramEnd"/>
    </w:p>
    <w:p w14:paraId="66CEF366" w14:textId="0B6D8DE2" w:rsidR="007609A1" w:rsidRDefault="007609A1" w:rsidP="003D0482">
      <w:pPr>
        <w:numPr>
          <w:ilvl w:val="5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100% employer paid </w:t>
      </w:r>
      <w:proofErr w:type="gramStart"/>
      <w:r w:rsidR="003D0482">
        <w:rPr>
          <w:rFonts w:ascii="Arial" w:eastAsia="Times New Roman" w:hAnsi="Arial" w:cs="Arial"/>
        </w:rPr>
        <w:t>benefits</w:t>
      </w:r>
      <w:proofErr w:type="gramEnd"/>
    </w:p>
    <w:p w14:paraId="016BBC2E" w14:textId="5D4CCA9E" w:rsidR="007609A1" w:rsidRDefault="007609A1" w:rsidP="007609A1">
      <w:pPr>
        <w:numPr>
          <w:ilvl w:val="4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HB 1040 </w:t>
      </w:r>
      <w:r w:rsidR="003D0482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3D0482">
        <w:rPr>
          <w:rFonts w:ascii="Arial" w:eastAsia="Times New Roman" w:hAnsi="Arial" w:cs="Arial"/>
        </w:rPr>
        <w:t xml:space="preserve">Retirement plan amended </w:t>
      </w:r>
      <w:r w:rsidR="007716BB">
        <w:rPr>
          <w:rFonts w:ascii="Arial" w:eastAsia="Times New Roman" w:hAnsi="Arial" w:cs="Arial"/>
        </w:rPr>
        <w:t>with</w:t>
      </w:r>
      <w:r w:rsidR="003D0482">
        <w:rPr>
          <w:rFonts w:ascii="Arial" w:eastAsia="Times New Roman" w:hAnsi="Arial" w:cs="Arial"/>
        </w:rPr>
        <w:t xml:space="preserve"> “if” and “when” statements – more information on this – current employees are not impacted by </w:t>
      </w:r>
      <w:proofErr w:type="gramStart"/>
      <w:r w:rsidR="003D0482">
        <w:rPr>
          <w:rFonts w:ascii="Arial" w:eastAsia="Times New Roman" w:hAnsi="Arial" w:cs="Arial"/>
        </w:rPr>
        <w:t>amendments</w:t>
      </w:r>
      <w:proofErr w:type="gramEnd"/>
    </w:p>
    <w:p w14:paraId="39D0E364" w14:textId="77777777" w:rsidR="003A4756" w:rsidRDefault="003A4756" w:rsidP="003A4756">
      <w:pPr>
        <w:numPr>
          <w:ilvl w:val="3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Tuition Waiver: Brian Schill </w:t>
      </w:r>
    </w:p>
    <w:p w14:paraId="4364C1DA" w14:textId="3823273C" w:rsidR="003D0482" w:rsidRDefault="003D0482" w:rsidP="003D0482">
      <w:pPr>
        <w:numPr>
          <w:ilvl w:val="4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N/A</w:t>
      </w:r>
    </w:p>
    <w:p w14:paraId="1DB03318" w14:textId="77777777" w:rsidR="003A4756" w:rsidRDefault="003A4756" w:rsidP="003A4756">
      <w:pPr>
        <w:numPr>
          <w:ilvl w:val="3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Retention of Staff Project: Michael Linnell </w:t>
      </w:r>
    </w:p>
    <w:p w14:paraId="4C862560" w14:textId="4B3CB801" w:rsidR="003D0482" w:rsidRDefault="00320521" w:rsidP="003D0482">
      <w:pPr>
        <w:numPr>
          <w:ilvl w:val="4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HR measures site provided: </w:t>
      </w:r>
      <w:hyperlink r:id="rId7" w:history="1">
        <w:r w:rsidR="00E66A2E" w:rsidRPr="000B7AF5">
          <w:rPr>
            <w:rStyle w:val="Hyperlink"/>
            <w:rFonts w:ascii="Arial" w:eastAsia="Times New Roman" w:hAnsi="Arial" w:cs="Arial"/>
          </w:rPr>
          <w:t>https://app.powerbi.com/view?r=eyJrIjoiNGUxYzgzNzctMTVkOS00NDdiLWIxYzEtOTY5MDNjNTkyMmJjIiwidCI6ImVjMzdhMDkxLWI5YTYtNDdlNS05OGQwLTkwM2Q0YTQxOTIwMyIsImMiOjN9</w:t>
        </w:r>
      </w:hyperlink>
    </w:p>
    <w:p w14:paraId="70FCE257" w14:textId="77777777" w:rsidR="00E66A2E" w:rsidRDefault="00E66A2E" w:rsidP="00E66A2E">
      <w:pPr>
        <w:spacing w:line="360" w:lineRule="auto"/>
        <w:ind w:left="3960"/>
        <w:rPr>
          <w:rFonts w:ascii="Arial" w:eastAsia="Times New Roman" w:hAnsi="Arial" w:cs="Arial"/>
        </w:rPr>
      </w:pPr>
    </w:p>
    <w:p w14:paraId="0BA4E94D" w14:textId="77777777" w:rsidR="003A4756" w:rsidRDefault="003A4756" w:rsidP="003A4756">
      <w:pPr>
        <w:numPr>
          <w:ilvl w:val="2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Summer Meeting at NDSU</w:t>
      </w:r>
    </w:p>
    <w:p w14:paraId="1EAE860E" w14:textId="40D41607" w:rsidR="00320521" w:rsidRDefault="002E1F28" w:rsidP="00320521">
      <w:pPr>
        <w:numPr>
          <w:ilvl w:val="3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June 14 and 15 at NDSU</w:t>
      </w:r>
    </w:p>
    <w:p w14:paraId="3E471D6E" w14:textId="6EEE16DE" w:rsidR="003A7916" w:rsidRDefault="003A7916" w:rsidP="003A7916">
      <w:pPr>
        <w:numPr>
          <w:ilvl w:val="4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Afternoon of first day and morning of second day</w:t>
      </w:r>
    </w:p>
    <w:p w14:paraId="5869A4A7" w14:textId="3C97AEA1" w:rsidR="00602219" w:rsidRDefault="00602219" w:rsidP="003A7916">
      <w:pPr>
        <w:numPr>
          <w:ilvl w:val="4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More information will be </w:t>
      </w:r>
      <w:proofErr w:type="gramStart"/>
      <w:r>
        <w:rPr>
          <w:rFonts w:ascii="Arial" w:eastAsia="Times New Roman" w:hAnsi="Arial" w:cs="Arial"/>
        </w:rPr>
        <w:t>provided</w:t>
      </w:r>
      <w:proofErr w:type="gramEnd"/>
    </w:p>
    <w:p w14:paraId="626BA827" w14:textId="4744D58B" w:rsidR="002E1F28" w:rsidRDefault="00E66A2E" w:rsidP="00320521">
      <w:pPr>
        <w:numPr>
          <w:ilvl w:val="3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Topics that were suggested: </w:t>
      </w:r>
      <w:r w:rsidR="00022946">
        <w:rPr>
          <w:rFonts w:ascii="Arial" w:eastAsia="Times New Roman" w:hAnsi="Arial" w:cs="Arial"/>
        </w:rPr>
        <w:t xml:space="preserve">Employee Morale, Burnout, Creating Healthy </w:t>
      </w:r>
      <w:proofErr w:type="gramStart"/>
      <w:r w:rsidR="00022946">
        <w:rPr>
          <w:rFonts w:ascii="Arial" w:eastAsia="Times New Roman" w:hAnsi="Arial" w:cs="Arial"/>
        </w:rPr>
        <w:t>Work Spaces</w:t>
      </w:r>
      <w:proofErr w:type="gramEnd"/>
      <w:r w:rsidR="00022946">
        <w:rPr>
          <w:rFonts w:ascii="Arial" w:eastAsia="Times New Roman" w:hAnsi="Arial" w:cs="Arial"/>
        </w:rPr>
        <w:t>; Budget Recap; CTS and other security updates; Research consortium through Epscore</w:t>
      </w:r>
    </w:p>
    <w:p w14:paraId="5096F0AF" w14:textId="77777777" w:rsidR="003A4756" w:rsidRDefault="003A4756" w:rsidP="003A4756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Employee morale-open discussion, idea </w:t>
      </w:r>
      <w:proofErr w:type="gramStart"/>
      <w:r>
        <w:rPr>
          <w:rFonts w:ascii="Arial" w:hAnsi="Arial" w:cs="Arial"/>
        </w:rPr>
        <w:t>sharing</w:t>
      </w:r>
      <w:proofErr w:type="gramEnd"/>
      <w:r>
        <w:rPr>
          <w:rFonts w:ascii="Arial" w:hAnsi="Arial" w:cs="Arial"/>
        </w:rPr>
        <w:t xml:space="preserve"> </w:t>
      </w:r>
    </w:p>
    <w:p w14:paraId="50B46C22" w14:textId="29734E01" w:rsidR="00400C84" w:rsidRPr="009C38F3" w:rsidRDefault="009B3D32" w:rsidP="009C38F3">
      <w:pPr>
        <w:numPr>
          <w:ilvl w:val="3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Upcoming picnic for staff</w:t>
      </w:r>
      <w:r w:rsidR="00400C84">
        <w:rPr>
          <w:rFonts w:ascii="Arial" w:hAnsi="Arial" w:cs="Arial"/>
        </w:rPr>
        <w:t xml:space="preserve"> at NDSU</w:t>
      </w:r>
    </w:p>
    <w:p w14:paraId="499C4EE1" w14:textId="6A81D7B9" w:rsidR="003A4756" w:rsidRDefault="003A4756" w:rsidP="003A4756">
      <w:pPr>
        <w:numPr>
          <w:ilvl w:val="0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Open Discussion</w:t>
      </w:r>
      <w:r w:rsidR="009C38F3">
        <w:rPr>
          <w:rFonts w:ascii="Arial" w:hAnsi="Arial" w:cs="Arial"/>
        </w:rPr>
        <w:t xml:space="preserve">: </w:t>
      </w:r>
      <w:r w:rsidR="00042E49">
        <w:rPr>
          <w:rFonts w:ascii="Arial" w:hAnsi="Arial" w:cs="Arial"/>
        </w:rPr>
        <w:t>N/A</w:t>
      </w:r>
    </w:p>
    <w:p w14:paraId="0C8AD765" w14:textId="074701AD" w:rsidR="003A4756" w:rsidRDefault="003A4756" w:rsidP="003A4756">
      <w:pPr>
        <w:numPr>
          <w:ilvl w:val="0"/>
          <w:numId w:val="1"/>
        </w:numPr>
        <w:spacing w:before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Future Meetings: </w:t>
      </w:r>
      <w:r w:rsidR="00042E49">
        <w:rPr>
          <w:rFonts w:ascii="Arial" w:hAnsi="Arial" w:cs="Arial"/>
        </w:rPr>
        <w:t xml:space="preserve">June 14 and 15 at NDSU – more information to </w:t>
      </w:r>
      <w:proofErr w:type="gramStart"/>
      <w:r w:rsidR="00042E49">
        <w:rPr>
          <w:rFonts w:ascii="Arial" w:hAnsi="Arial" w:cs="Arial"/>
        </w:rPr>
        <w:t>come</w:t>
      </w:r>
      <w:proofErr w:type="gramEnd"/>
    </w:p>
    <w:p w14:paraId="4576065F" w14:textId="13DAEFD1" w:rsidR="003A4756" w:rsidRPr="003006AE" w:rsidRDefault="003A4756" w:rsidP="003A4756">
      <w:pPr>
        <w:numPr>
          <w:ilvl w:val="0"/>
          <w:numId w:val="1"/>
        </w:numPr>
        <w:spacing w:before="240"/>
        <w:ind w:hanging="720"/>
        <w:rPr>
          <w:rFonts w:ascii="Times New Roman" w:hAnsi="Times New Roman" w:cs="Times New Roman"/>
        </w:rPr>
      </w:pPr>
      <w:r>
        <w:rPr>
          <w:rFonts w:ascii="Arial" w:hAnsi="Arial" w:cs="Arial"/>
        </w:rPr>
        <w:t>Adjournment</w:t>
      </w:r>
      <w:r w:rsidR="00042E49">
        <w:rPr>
          <w:rFonts w:ascii="Arial" w:hAnsi="Arial" w:cs="Arial"/>
        </w:rPr>
        <w:t xml:space="preserve">: </w:t>
      </w:r>
      <w:r w:rsidR="00D862A3">
        <w:rPr>
          <w:rFonts w:ascii="Arial" w:hAnsi="Arial" w:cs="Arial"/>
        </w:rPr>
        <w:t>3:10pm. M</w:t>
      </w:r>
      <w:r w:rsidR="00042E49">
        <w:rPr>
          <w:rFonts w:ascii="Arial" w:hAnsi="Arial" w:cs="Arial"/>
        </w:rPr>
        <w:t xml:space="preserve">otion to adjourn Brian; second </w:t>
      </w:r>
      <w:r w:rsidR="00D862A3">
        <w:rPr>
          <w:rFonts w:ascii="Arial" w:hAnsi="Arial" w:cs="Arial"/>
        </w:rPr>
        <w:t>Teresa Agnes; all in favor; no opposed</w:t>
      </w:r>
    </w:p>
    <w:p w14:paraId="32948FE7" w14:textId="77777777" w:rsidR="00987FB4" w:rsidRDefault="00987FB4"/>
    <w:sectPr w:rsidR="00987FB4" w:rsidSect="007C5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B88"/>
    <w:multiLevelType w:val="multilevel"/>
    <w:tmpl w:val="95C426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A59FB"/>
    <w:multiLevelType w:val="multilevel"/>
    <w:tmpl w:val="5B4A9B9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802AD"/>
    <w:multiLevelType w:val="multilevel"/>
    <w:tmpl w:val="AB72E10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85042"/>
    <w:multiLevelType w:val="multilevel"/>
    <w:tmpl w:val="53BA5CA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87DAC"/>
    <w:multiLevelType w:val="multilevel"/>
    <w:tmpl w:val="12F828DE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815D6"/>
    <w:multiLevelType w:val="hybridMultilevel"/>
    <w:tmpl w:val="C3AE7E78"/>
    <w:lvl w:ilvl="0" w:tplc="6FD6BD4E">
      <w:start w:val="1"/>
      <w:numFmt w:val="upperRoman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55E0E76E">
      <w:start w:val="1"/>
      <w:numFmt w:val="decimal"/>
      <w:lvlText w:val="%5)"/>
      <w:lvlJc w:val="left"/>
      <w:pPr>
        <w:ind w:left="3960" w:hanging="360"/>
      </w:pPr>
    </w:lvl>
    <w:lvl w:ilvl="5" w:tplc="BE9C14E8">
      <w:start w:val="10"/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6" w:tplc="10DE5956">
      <w:start w:val="1"/>
      <w:numFmt w:val="lowerLetter"/>
      <w:lvlText w:val="%7)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334794"/>
    <w:multiLevelType w:val="multilevel"/>
    <w:tmpl w:val="98BAA9A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442B1"/>
    <w:multiLevelType w:val="multilevel"/>
    <w:tmpl w:val="7A5A667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833EBD"/>
    <w:multiLevelType w:val="multilevel"/>
    <w:tmpl w:val="3426F02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A84C38"/>
    <w:multiLevelType w:val="multilevel"/>
    <w:tmpl w:val="6E9CD000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84A86"/>
    <w:multiLevelType w:val="multilevel"/>
    <w:tmpl w:val="7AD48C7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4C5334"/>
    <w:multiLevelType w:val="multilevel"/>
    <w:tmpl w:val="8E3635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FA42BE"/>
    <w:multiLevelType w:val="multilevel"/>
    <w:tmpl w:val="62F0F34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9252435">
    <w:abstractNumId w:val="5"/>
  </w:num>
  <w:num w:numId="2" w16cid:durableId="1673486609">
    <w:abstractNumId w:val="0"/>
  </w:num>
  <w:num w:numId="3" w16cid:durableId="442725841">
    <w:abstractNumId w:val="11"/>
  </w:num>
  <w:num w:numId="4" w16cid:durableId="561142720">
    <w:abstractNumId w:val="10"/>
  </w:num>
  <w:num w:numId="5" w16cid:durableId="414546592">
    <w:abstractNumId w:val="2"/>
  </w:num>
  <w:num w:numId="6" w16cid:durableId="235407187">
    <w:abstractNumId w:val="1"/>
  </w:num>
  <w:num w:numId="7" w16cid:durableId="804784564">
    <w:abstractNumId w:val="8"/>
  </w:num>
  <w:num w:numId="8" w16cid:durableId="1721319324">
    <w:abstractNumId w:val="6"/>
  </w:num>
  <w:num w:numId="9" w16cid:durableId="80107062">
    <w:abstractNumId w:val="12"/>
  </w:num>
  <w:num w:numId="10" w16cid:durableId="767433515">
    <w:abstractNumId w:val="7"/>
  </w:num>
  <w:num w:numId="11" w16cid:durableId="1845121775">
    <w:abstractNumId w:val="3"/>
  </w:num>
  <w:num w:numId="12" w16cid:durableId="1818525097">
    <w:abstractNumId w:val="4"/>
  </w:num>
  <w:num w:numId="13" w16cid:durableId="5872751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56"/>
    <w:rsid w:val="00022946"/>
    <w:rsid w:val="000353AB"/>
    <w:rsid w:val="00042E49"/>
    <w:rsid w:val="000D2D2B"/>
    <w:rsid w:val="000E7DE5"/>
    <w:rsid w:val="00104EC1"/>
    <w:rsid w:val="00136D4A"/>
    <w:rsid w:val="001813A3"/>
    <w:rsid w:val="00194F40"/>
    <w:rsid w:val="00265496"/>
    <w:rsid w:val="00273776"/>
    <w:rsid w:val="002E1F28"/>
    <w:rsid w:val="00320521"/>
    <w:rsid w:val="00325884"/>
    <w:rsid w:val="00346820"/>
    <w:rsid w:val="003A4756"/>
    <w:rsid w:val="003A5844"/>
    <w:rsid w:val="003A7916"/>
    <w:rsid w:val="003C3DA0"/>
    <w:rsid w:val="003D0482"/>
    <w:rsid w:val="00400C84"/>
    <w:rsid w:val="0053330E"/>
    <w:rsid w:val="00602219"/>
    <w:rsid w:val="0062200B"/>
    <w:rsid w:val="00634B57"/>
    <w:rsid w:val="007609A1"/>
    <w:rsid w:val="007716BB"/>
    <w:rsid w:val="00784E31"/>
    <w:rsid w:val="007A40D6"/>
    <w:rsid w:val="007F4FDF"/>
    <w:rsid w:val="00843CA3"/>
    <w:rsid w:val="008A6EFD"/>
    <w:rsid w:val="008D384F"/>
    <w:rsid w:val="0090451A"/>
    <w:rsid w:val="00983AE4"/>
    <w:rsid w:val="00987FB4"/>
    <w:rsid w:val="009B3D32"/>
    <w:rsid w:val="009C38F3"/>
    <w:rsid w:val="009D79CE"/>
    <w:rsid w:val="00A06CA4"/>
    <w:rsid w:val="00A07208"/>
    <w:rsid w:val="00A572A7"/>
    <w:rsid w:val="00AE1425"/>
    <w:rsid w:val="00B3516B"/>
    <w:rsid w:val="00B35DB8"/>
    <w:rsid w:val="00C639E9"/>
    <w:rsid w:val="00CC0074"/>
    <w:rsid w:val="00CC76C7"/>
    <w:rsid w:val="00D10D08"/>
    <w:rsid w:val="00D37BB3"/>
    <w:rsid w:val="00D5538B"/>
    <w:rsid w:val="00D7254B"/>
    <w:rsid w:val="00D862A3"/>
    <w:rsid w:val="00E44618"/>
    <w:rsid w:val="00E66A2E"/>
    <w:rsid w:val="00EA1593"/>
    <w:rsid w:val="00F00E18"/>
    <w:rsid w:val="00F1413C"/>
    <w:rsid w:val="00F47FE3"/>
    <w:rsid w:val="00F53CD9"/>
    <w:rsid w:val="00F6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BD2C"/>
  <w15:chartTrackingRefBased/>
  <w15:docId w15:val="{7DF4EFCE-5E26-47FD-A350-0A951330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75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47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A4756"/>
  </w:style>
  <w:style w:type="character" w:customStyle="1" w:styleId="eop">
    <w:name w:val="eop"/>
    <w:basedOn w:val="DefaultParagraphFont"/>
    <w:rsid w:val="003A4756"/>
  </w:style>
  <w:style w:type="character" w:styleId="Hyperlink">
    <w:name w:val="Hyperlink"/>
    <w:basedOn w:val="DefaultParagraphFont"/>
    <w:uiPriority w:val="99"/>
    <w:unhideWhenUsed/>
    <w:rsid w:val="00E66A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powerbi.com/view?r=eyJrIjoiNGUxYzgzNzctMTVkOS00NDdiLWIxYzEtOTY5MDNjNTkyMmJjIiwidCI6ImVjMzdhMDkxLWI5YTYtNDdlNS05OGQwLTkwM2Q0YTQxOTIwMyIsImMiOjN9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8D1D.8A539360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1E924BD48954FB2289C19351A0623" ma:contentTypeVersion="4" ma:contentTypeDescription="Create a new document." ma:contentTypeScope="" ma:versionID="8e809179e429eef1dc82683d14604adb">
  <xsd:schema xmlns:xsd="http://www.w3.org/2001/XMLSchema" xmlns:xs="http://www.w3.org/2001/XMLSchema" xmlns:p="http://schemas.microsoft.com/office/2006/metadata/properties" xmlns:ns2="b6f65e71-c585-427c-9f0a-edc600ef0fcf" xmlns:ns3="3f1ecb90-7dc2-4a80-8613-5d1ae076f9f5" targetNamespace="http://schemas.microsoft.com/office/2006/metadata/properties" ma:root="true" ma:fieldsID="61bda578e83fc3b0be50a3538eb80865" ns2:_="" ns3:_="">
    <xsd:import namespace="b6f65e71-c585-427c-9f0a-edc600ef0fcf"/>
    <xsd:import namespace="3f1ecb90-7dc2-4a80-8613-5d1ae076f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65e71-c585-427c-9f0a-edc600ef0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ecb90-7dc2-4a80-8613-5d1ae076f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67E0F-B14E-47ED-8D56-5B694036FEC8}"/>
</file>

<file path=customXml/itemProps2.xml><?xml version="1.0" encoding="utf-8"?>
<ds:datastoreItem xmlns:ds="http://schemas.openxmlformats.org/officeDocument/2006/customXml" ds:itemID="{199D3D13-E467-4C6E-96D2-486FFE901B3E}"/>
</file>

<file path=customXml/itemProps3.xml><?xml version="1.0" encoding="utf-8"?>
<ds:datastoreItem xmlns:ds="http://schemas.openxmlformats.org/officeDocument/2006/customXml" ds:itemID="{C766D82D-7E20-4C56-B383-6F00C00993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Kelsie</dc:creator>
  <cp:keywords/>
  <dc:description/>
  <cp:lastModifiedBy>Carter, Kelsie</cp:lastModifiedBy>
  <cp:revision>59</cp:revision>
  <dcterms:created xsi:type="dcterms:W3CDTF">2023-05-08T19:10:00Z</dcterms:created>
  <dcterms:modified xsi:type="dcterms:W3CDTF">2023-05-08T20:15:00Z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0x0101009E21E924BD48954FB2289C19351A0623</vt:lpwstr>
  </property>
</Properties>
</file>