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961D" w14:textId="127535B3" w:rsidR="00C146DF" w:rsidRDefault="00706377" w:rsidP="00706377">
      <w:pPr>
        <w:keepNext/>
        <w:spacing w:before="240"/>
        <w:rPr>
          <w:rFonts w:asciiTheme="majorHAnsi" w:hAnsiTheme="majorHAnsi" w:cstheme="majorHAnsi"/>
          <w:b/>
          <w:bCs/>
          <w:sz w:val="32"/>
          <w:szCs w:val="32"/>
        </w:rPr>
      </w:pPr>
      <w:r w:rsidRPr="00CB57D8">
        <w:rPr>
          <w:rFonts w:asciiTheme="majorHAnsi" w:hAnsiTheme="majorHAnsi" w:cstheme="majorHAnsi"/>
          <w:b/>
          <w:bCs/>
          <w:i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658241" behindDoc="0" locked="0" layoutInCell="1" allowOverlap="1" wp14:anchorId="7F018727" wp14:editId="7EA30F68">
            <wp:simplePos x="0" y="0"/>
            <wp:positionH relativeFrom="column">
              <wp:posOffset>4705350</wp:posOffset>
            </wp:positionH>
            <wp:positionV relativeFrom="paragraph">
              <wp:posOffset>0</wp:posOffset>
            </wp:positionV>
            <wp:extent cx="2381250" cy="800100"/>
            <wp:effectExtent l="0" t="0" r="0" b="0"/>
            <wp:wrapSquare wrapText="bothSides"/>
            <wp:docPr id="1" name="Picture 1" descr="cid:image001.jpg@01D78D1D.8A53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78D1D.8A5393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7D8">
        <w:rPr>
          <w:rFonts w:asciiTheme="majorHAnsi" w:hAnsiTheme="majorHAnsi" w:cstheme="majorHAnsi"/>
          <w:b/>
          <w:bCs/>
          <w:sz w:val="32"/>
          <w:szCs w:val="32"/>
        </w:rPr>
        <w:t>North Dakota State Staff Senate Meeting Agenda</w:t>
      </w:r>
    </w:p>
    <w:p w14:paraId="5B21BCF1" w14:textId="58801857" w:rsidR="00CB57D8" w:rsidRPr="00EC0F89" w:rsidRDefault="00C775EB" w:rsidP="00CB57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February 12, 2024</w:t>
      </w:r>
      <w:r w:rsidR="000D2EC6">
        <w:rPr>
          <w:rFonts w:ascii="Arial" w:hAnsi="Arial" w:cs="Arial"/>
        </w:rPr>
        <w:t xml:space="preserve"> @ 2:30pm CT via MS Teams</w:t>
      </w:r>
    </w:p>
    <w:p w14:paraId="277488F8" w14:textId="09AD9F78" w:rsidR="00EE5CC0" w:rsidRDefault="007E74E8" w:rsidP="00EE5CC0">
      <w:pPr>
        <w:keepNext/>
        <w:spacing w:before="240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DFFAE" wp14:editId="0569674F">
                <wp:simplePos x="0" y="0"/>
                <wp:positionH relativeFrom="column">
                  <wp:posOffset>-304800</wp:posOffset>
                </wp:positionH>
                <wp:positionV relativeFrom="paragraph">
                  <wp:posOffset>105410</wp:posOffset>
                </wp:positionV>
                <wp:extent cx="7562850" cy="0"/>
                <wp:effectExtent l="0" t="0" r="0" b="0"/>
                <wp:wrapNone/>
                <wp:docPr id="9000831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74F1AE6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8.3pt" to="571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tI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E5CC0">
        <w:rPr>
          <w:rFonts w:ascii="Arial" w:hAnsi="Arial" w:cs="Arial"/>
          <w:b/>
          <w:bCs/>
          <w:i/>
          <w:iCs/>
          <w:sz w:val="20"/>
          <w:szCs w:val="20"/>
        </w:rPr>
        <w:t>The NDUS Staff Senate serves to represent staff employees from the eleven academic institutions and employees throughout the university system. The Senate identifies staff interests and issues; acts as a forum for the discussion of staff-related matters; and facilitates communication on behalf of the campus staff members with the NDUS Chancellor and the State Board of Higher Education. </w:t>
      </w:r>
    </w:p>
    <w:p w14:paraId="3CB74E43" w14:textId="77777777" w:rsidR="00EE5CC0" w:rsidRDefault="00EE5CC0" w:rsidP="00EE5CC0">
      <w:pPr>
        <w:spacing w:line="360" w:lineRule="auto"/>
        <w:ind w:left="1080"/>
        <w:rPr>
          <w:rFonts w:ascii="Arial" w:hAnsi="Arial" w:cs="Arial"/>
        </w:rPr>
      </w:pPr>
    </w:p>
    <w:p w14:paraId="5F4234B5" w14:textId="594A30CB" w:rsidR="00EE5CC0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Call to </w:t>
      </w:r>
      <w:r w:rsidR="00AF39ED">
        <w:rPr>
          <w:rFonts w:ascii="Arial" w:hAnsi="Arial" w:cs="Arial"/>
        </w:rPr>
        <w:t>O</w:t>
      </w:r>
      <w:r>
        <w:rPr>
          <w:rFonts w:ascii="Arial" w:hAnsi="Arial" w:cs="Arial"/>
        </w:rPr>
        <w:t>rder</w:t>
      </w:r>
      <w:r w:rsidR="00080CAA">
        <w:rPr>
          <w:rFonts w:ascii="Arial" w:hAnsi="Arial" w:cs="Arial"/>
        </w:rPr>
        <w:t xml:space="preserve"> </w:t>
      </w:r>
    </w:p>
    <w:p w14:paraId="14488AC3" w14:textId="70327F07" w:rsidR="00FD4BBB" w:rsidRDefault="00D07B0F" w:rsidP="00FD4BBB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Lisa Braun, </w:t>
      </w:r>
      <w:r w:rsidR="00F45B67">
        <w:rPr>
          <w:rFonts w:ascii="Arial" w:hAnsi="Arial" w:cs="Arial"/>
        </w:rPr>
        <w:t xml:space="preserve">Stacy Buchl, </w:t>
      </w:r>
      <w:r>
        <w:rPr>
          <w:rFonts w:ascii="Arial" w:hAnsi="Arial" w:cs="Arial"/>
        </w:rPr>
        <w:t xml:space="preserve">Carol Campbell, </w:t>
      </w:r>
      <w:r w:rsidR="00587B61">
        <w:rPr>
          <w:rFonts w:ascii="Arial" w:hAnsi="Arial" w:cs="Arial"/>
        </w:rPr>
        <w:t xml:space="preserve">Paula Cox, </w:t>
      </w:r>
      <w:r w:rsidR="00F45B67">
        <w:rPr>
          <w:rFonts w:ascii="Arial" w:hAnsi="Arial" w:cs="Arial"/>
        </w:rPr>
        <w:t xml:space="preserve">Robert Davis, </w:t>
      </w:r>
      <w:r w:rsidR="00EC3DEB">
        <w:rPr>
          <w:rFonts w:ascii="Arial" w:hAnsi="Arial" w:cs="Arial"/>
        </w:rPr>
        <w:t xml:space="preserve">Johnna Douthit, </w:t>
      </w:r>
      <w:r w:rsidR="00385B90">
        <w:rPr>
          <w:rFonts w:ascii="Arial" w:hAnsi="Arial" w:cs="Arial"/>
        </w:rPr>
        <w:t>Laura Fetting</w:t>
      </w:r>
      <w:r w:rsidR="00A60FD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Michaela Hamilton, </w:t>
      </w:r>
      <w:r w:rsidR="00861C24">
        <w:rPr>
          <w:rFonts w:ascii="Arial" w:hAnsi="Arial" w:cs="Arial"/>
        </w:rPr>
        <w:t xml:space="preserve">Kay Hopkins, Anna Kinney, </w:t>
      </w:r>
      <w:r w:rsidR="00CA74C4">
        <w:rPr>
          <w:rFonts w:ascii="Arial" w:hAnsi="Arial" w:cs="Arial"/>
        </w:rPr>
        <w:t xml:space="preserve">Heather Lentz, </w:t>
      </w:r>
      <w:r w:rsidR="00FB1BFB">
        <w:rPr>
          <w:rFonts w:ascii="Arial" w:hAnsi="Arial" w:cs="Arial"/>
        </w:rPr>
        <w:t>Mi</w:t>
      </w:r>
      <w:r w:rsidR="00A413FC">
        <w:rPr>
          <w:rFonts w:ascii="Arial" w:hAnsi="Arial" w:cs="Arial"/>
        </w:rPr>
        <w:t>chael</w:t>
      </w:r>
      <w:r w:rsidR="00FB1BFB">
        <w:rPr>
          <w:rFonts w:ascii="Arial" w:hAnsi="Arial" w:cs="Arial"/>
        </w:rPr>
        <w:t xml:space="preserve"> Linnell, </w:t>
      </w:r>
      <w:r w:rsidR="00E04768">
        <w:rPr>
          <w:rFonts w:ascii="Arial" w:hAnsi="Arial" w:cs="Arial"/>
        </w:rPr>
        <w:t>G</w:t>
      </w:r>
      <w:r w:rsidR="00CA74C4">
        <w:rPr>
          <w:rFonts w:ascii="Arial" w:hAnsi="Arial" w:cs="Arial"/>
        </w:rPr>
        <w:t>abrielle Myers Biewer</w:t>
      </w:r>
      <w:r w:rsidR="00E04768">
        <w:rPr>
          <w:rFonts w:ascii="Arial" w:hAnsi="Arial" w:cs="Arial"/>
        </w:rPr>
        <w:t xml:space="preserve">, </w:t>
      </w:r>
      <w:r w:rsidR="00A62C7D">
        <w:rPr>
          <w:rFonts w:ascii="Arial" w:hAnsi="Arial" w:cs="Arial"/>
        </w:rPr>
        <w:t xml:space="preserve">Mike O’Toole, </w:t>
      </w:r>
      <w:r>
        <w:rPr>
          <w:rFonts w:ascii="Arial" w:hAnsi="Arial" w:cs="Arial"/>
        </w:rPr>
        <w:t xml:space="preserve">Mindy O’Connor, </w:t>
      </w:r>
      <w:r w:rsidR="00FB1BFB">
        <w:rPr>
          <w:rFonts w:ascii="Arial" w:hAnsi="Arial" w:cs="Arial"/>
        </w:rPr>
        <w:t xml:space="preserve">Carissa Pollman, </w:t>
      </w:r>
      <w:r>
        <w:rPr>
          <w:rFonts w:ascii="Arial" w:hAnsi="Arial" w:cs="Arial"/>
        </w:rPr>
        <w:t xml:space="preserve">Matthew Vetter, </w:t>
      </w:r>
      <w:r w:rsidR="005C18A6">
        <w:rPr>
          <w:rFonts w:ascii="Arial" w:hAnsi="Arial" w:cs="Arial"/>
        </w:rPr>
        <w:t xml:space="preserve">Andy Wakeford, </w:t>
      </w:r>
      <w:r>
        <w:rPr>
          <w:rFonts w:ascii="Arial" w:hAnsi="Arial" w:cs="Arial"/>
        </w:rPr>
        <w:t>Samantha Wohletz, Mike Wozniak, Jennifer Young</w:t>
      </w:r>
    </w:p>
    <w:p w14:paraId="5DD7F12E" w14:textId="1335B588" w:rsidR="00DA051E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14:paraId="0BD4B38B" w14:textId="002AC926" w:rsidR="00D85B6C" w:rsidRDefault="00D85B6C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BSC – </w:t>
      </w:r>
    </w:p>
    <w:p w14:paraId="194604FC" w14:textId="0F0A5943" w:rsidR="00D85B6C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CTSO – </w:t>
      </w:r>
      <w:r w:rsidR="00CA74C4">
        <w:rPr>
          <w:rFonts w:ascii="Arial" w:hAnsi="Arial" w:cs="Arial"/>
        </w:rPr>
        <w:t>Heather</w:t>
      </w:r>
    </w:p>
    <w:p w14:paraId="4C5759FD" w14:textId="191ABD1A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DCB – </w:t>
      </w:r>
      <w:r w:rsidR="00587B61">
        <w:rPr>
          <w:rFonts w:ascii="Arial" w:hAnsi="Arial" w:cs="Arial"/>
        </w:rPr>
        <w:t>Carissa</w:t>
      </w:r>
      <w:r w:rsidR="00FB7C9E">
        <w:rPr>
          <w:rFonts w:ascii="Arial" w:hAnsi="Arial" w:cs="Arial"/>
        </w:rPr>
        <w:t>, Mike O.</w:t>
      </w:r>
    </w:p>
    <w:p w14:paraId="57A96EB9" w14:textId="24780409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DSU – </w:t>
      </w:r>
      <w:r w:rsidR="00587B61">
        <w:rPr>
          <w:rFonts w:ascii="Arial" w:hAnsi="Arial" w:cs="Arial"/>
        </w:rPr>
        <w:t>Laura, Samantha</w:t>
      </w:r>
    </w:p>
    <w:p w14:paraId="24209627" w14:textId="51D6AAFD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LRSC – </w:t>
      </w:r>
    </w:p>
    <w:p w14:paraId="515ED9A3" w14:textId="604C733E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MaSU – </w:t>
      </w:r>
      <w:r w:rsidR="00587B61">
        <w:rPr>
          <w:rFonts w:ascii="Arial" w:hAnsi="Arial" w:cs="Arial"/>
        </w:rPr>
        <w:t>Stacy, Mindy, Robert</w:t>
      </w:r>
    </w:p>
    <w:p w14:paraId="4430BA23" w14:textId="756BDF9C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MiSU – </w:t>
      </w:r>
      <w:r w:rsidR="00A413FC">
        <w:rPr>
          <w:rFonts w:ascii="Arial" w:hAnsi="Arial" w:cs="Arial"/>
        </w:rPr>
        <w:t>Michael</w:t>
      </w:r>
    </w:p>
    <w:p w14:paraId="7BA056C8" w14:textId="34E4AE83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NDSCS – </w:t>
      </w:r>
      <w:r w:rsidR="002B2439">
        <w:rPr>
          <w:rFonts w:ascii="Arial" w:hAnsi="Arial" w:cs="Arial"/>
        </w:rPr>
        <w:t>Lisa, Matt</w:t>
      </w:r>
    </w:p>
    <w:p w14:paraId="5406BBCB" w14:textId="04315EBA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NDSU – </w:t>
      </w:r>
      <w:r w:rsidR="00F52D1D">
        <w:rPr>
          <w:rFonts w:ascii="Arial" w:hAnsi="Arial" w:cs="Arial"/>
        </w:rPr>
        <w:t>Kay</w:t>
      </w:r>
    </w:p>
    <w:p w14:paraId="1EB60EDB" w14:textId="69BADA3D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 – </w:t>
      </w:r>
      <w:r w:rsidR="00F52D1D">
        <w:rPr>
          <w:rFonts w:ascii="Arial" w:hAnsi="Arial" w:cs="Arial"/>
        </w:rPr>
        <w:t>Mike</w:t>
      </w:r>
      <w:r w:rsidR="00FB7C9E">
        <w:rPr>
          <w:rFonts w:ascii="Arial" w:hAnsi="Arial" w:cs="Arial"/>
        </w:rPr>
        <w:t xml:space="preserve"> W.</w:t>
      </w:r>
      <w:r w:rsidR="00F52D1D">
        <w:rPr>
          <w:rFonts w:ascii="Arial" w:hAnsi="Arial" w:cs="Arial"/>
        </w:rPr>
        <w:t>, Anna, Paula</w:t>
      </w:r>
    </w:p>
    <w:p w14:paraId="62086A53" w14:textId="5965A414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VCSU – </w:t>
      </w:r>
      <w:r w:rsidR="00EF6B1E">
        <w:rPr>
          <w:rFonts w:ascii="Arial" w:hAnsi="Arial" w:cs="Arial"/>
        </w:rPr>
        <w:t>Michaela, Gabrielle</w:t>
      </w:r>
    </w:p>
    <w:p w14:paraId="2B6B48E1" w14:textId="068358C9" w:rsidR="00304D8D" w:rsidRDefault="00304D8D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Williston – </w:t>
      </w:r>
      <w:r w:rsidR="00E04768">
        <w:rPr>
          <w:rFonts w:ascii="Arial" w:hAnsi="Arial" w:cs="Arial"/>
        </w:rPr>
        <w:t>Carol</w:t>
      </w:r>
    </w:p>
    <w:p w14:paraId="791FF5C0" w14:textId="1A692EF3" w:rsidR="00A81184" w:rsidRDefault="00097912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HRC Rep – </w:t>
      </w:r>
    </w:p>
    <w:p w14:paraId="23B2F940" w14:textId="5AAD9DE9" w:rsidR="00097912" w:rsidRPr="00097912" w:rsidRDefault="00097912" w:rsidP="00097912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SBHE Rep – </w:t>
      </w:r>
    </w:p>
    <w:p w14:paraId="3B540FC9" w14:textId="59167C63" w:rsidR="00DA051E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  <w:r w:rsidR="00080CAA">
        <w:rPr>
          <w:rFonts w:ascii="Arial" w:hAnsi="Arial" w:cs="Arial"/>
        </w:rPr>
        <w:t xml:space="preserve"> </w:t>
      </w:r>
    </w:p>
    <w:p w14:paraId="101DB0E4" w14:textId="244E2A68" w:rsidR="00E04768" w:rsidRDefault="00E04768" w:rsidP="00E04768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Kay Hopkins moved, Michael O Toole seconded</w:t>
      </w:r>
    </w:p>
    <w:p w14:paraId="37C1848A" w14:textId="444C16FD" w:rsidR="00E04768" w:rsidRPr="00DA051E" w:rsidRDefault="0011028C" w:rsidP="00E04768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Agenda approved</w:t>
      </w:r>
      <w:r w:rsidR="00432C0C">
        <w:rPr>
          <w:rFonts w:ascii="Arial" w:hAnsi="Arial" w:cs="Arial"/>
        </w:rPr>
        <w:t>.</w:t>
      </w:r>
    </w:p>
    <w:p w14:paraId="1B136FB3" w14:textId="57BB42CA" w:rsidR="00EE5CC0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Past Minutes:</w:t>
      </w:r>
      <w:r w:rsidR="000B208D">
        <w:rPr>
          <w:rFonts w:ascii="Arial" w:hAnsi="Arial" w:cs="Arial"/>
        </w:rPr>
        <w:t xml:space="preserve"> </w:t>
      </w:r>
      <w:r w:rsidR="00EC1FB0">
        <w:rPr>
          <w:rFonts w:ascii="Arial" w:hAnsi="Arial" w:cs="Arial"/>
        </w:rPr>
        <w:t>December</w:t>
      </w:r>
      <w:r w:rsidR="000B208D">
        <w:rPr>
          <w:rFonts w:ascii="Arial" w:hAnsi="Arial" w:cs="Arial"/>
        </w:rPr>
        <w:t xml:space="preserve"> minutes. </w:t>
      </w:r>
      <w:r w:rsidR="00080CAA">
        <w:rPr>
          <w:rFonts w:ascii="Arial" w:hAnsi="Arial" w:cs="Arial"/>
        </w:rPr>
        <w:t xml:space="preserve"> </w:t>
      </w:r>
    </w:p>
    <w:p w14:paraId="5B713915" w14:textId="1EDC4A68" w:rsidR="0011028C" w:rsidRDefault="00A62C7D" w:rsidP="0011028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Stacy Buchl moved, Anna Kinney seconded</w:t>
      </w:r>
    </w:p>
    <w:p w14:paraId="3B2FF01F" w14:textId="25F5084C" w:rsidR="00A62C7D" w:rsidRDefault="00432C0C" w:rsidP="00A62C7D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Past minutes approved.</w:t>
      </w:r>
    </w:p>
    <w:p w14:paraId="4DCB1C6D" w14:textId="77777777" w:rsidR="00F01DF9" w:rsidRDefault="00EE5CC0" w:rsidP="00F01DF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Reports</w:t>
      </w:r>
    </w:p>
    <w:p w14:paraId="26283069" w14:textId="77777777" w:rsidR="00103655" w:rsidRDefault="00EE5CC0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103655">
        <w:rPr>
          <w:rFonts w:ascii="Arial" w:hAnsi="Arial" w:cs="Arial"/>
        </w:rPr>
        <w:t>Campus Updates</w:t>
      </w:r>
      <w:r w:rsidR="00967B3E" w:rsidRPr="00103655">
        <w:rPr>
          <w:rFonts w:ascii="Arial" w:hAnsi="Arial" w:cs="Arial"/>
        </w:rPr>
        <w:t xml:space="preserve"> </w:t>
      </w:r>
      <w:r w:rsidR="00F66ABB" w:rsidRPr="00103655">
        <w:rPr>
          <w:rFonts w:ascii="Arial" w:hAnsi="Arial" w:cs="Arial"/>
        </w:rPr>
        <w:t xml:space="preserve">– Submit to website </w:t>
      </w:r>
    </w:p>
    <w:p w14:paraId="6692BADF" w14:textId="2260155A" w:rsidR="00F01DF9" w:rsidRDefault="00EE5CC0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103655">
        <w:rPr>
          <w:rFonts w:ascii="Arial" w:hAnsi="Arial" w:cs="Arial"/>
        </w:rPr>
        <w:t>SBHE Staff Advisor Report:</w:t>
      </w:r>
      <w:r w:rsidR="00791E4E" w:rsidRPr="00103655">
        <w:rPr>
          <w:rFonts w:ascii="Arial" w:hAnsi="Arial" w:cs="Arial"/>
        </w:rPr>
        <w:t xml:space="preserve"> </w:t>
      </w:r>
    </w:p>
    <w:p w14:paraId="606C9A86" w14:textId="1114BD02" w:rsidR="00A62C7D" w:rsidRDefault="00916834" w:rsidP="00A62C7D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Next board meeting 2/29</w:t>
      </w:r>
    </w:p>
    <w:p w14:paraId="1709B3CD" w14:textId="7E8EB03C" w:rsidR="00916834" w:rsidRDefault="00916834" w:rsidP="00916834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Have reports done by then</w:t>
      </w:r>
      <w:r w:rsidR="00432C0C">
        <w:rPr>
          <w:rFonts w:ascii="Arial" w:hAnsi="Arial" w:cs="Arial"/>
        </w:rPr>
        <w:t>!</w:t>
      </w:r>
    </w:p>
    <w:p w14:paraId="35DB3E87" w14:textId="2062627B" w:rsidR="00916834" w:rsidRDefault="00AC61ED" w:rsidP="00AC61ED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Met in Jan.</w:t>
      </w:r>
    </w:p>
    <w:p w14:paraId="23E196C9" w14:textId="4A02132F" w:rsidR="00AC61ED" w:rsidRDefault="00AC61ED" w:rsidP="00AC61ED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Presidential compensation big topic</w:t>
      </w:r>
    </w:p>
    <w:p w14:paraId="355FA7E3" w14:textId="493B2F34" w:rsidR="00AC61ED" w:rsidRDefault="00205FD4" w:rsidP="00205FD4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UND, NDSU presidents are lower than average, rest on par</w:t>
      </w:r>
      <w:r w:rsidR="00432C0C">
        <w:rPr>
          <w:rFonts w:ascii="Arial" w:hAnsi="Arial" w:cs="Arial"/>
        </w:rPr>
        <w:t xml:space="preserve"> with market averages.</w:t>
      </w:r>
    </w:p>
    <w:p w14:paraId="1FEF8096" w14:textId="7709196F" w:rsidR="00205FD4" w:rsidRDefault="00EC3DEB" w:rsidP="00205FD4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Peer institutions should be looked at</w:t>
      </w:r>
      <w:r w:rsidR="00070608">
        <w:rPr>
          <w:rFonts w:ascii="Arial" w:hAnsi="Arial" w:cs="Arial"/>
        </w:rPr>
        <w:t xml:space="preserve"> for all staff, not just </w:t>
      </w:r>
      <w:r w:rsidR="00432C0C">
        <w:rPr>
          <w:rFonts w:ascii="Arial" w:hAnsi="Arial" w:cs="Arial"/>
        </w:rPr>
        <w:t>P</w:t>
      </w:r>
      <w:r w:rsidR="00070608">
        <w:rPr>
          <w:rFonts w:ascii="Arial" w:hAnsi="Arial" w:cs="Arial"/>
        </w:rPr>
        <w:t>res</w:t>
      </w:r>
      <w:r w:rsidR="00432C0C">
        <w:rPr>
          <w:rFonts w:ascii="Arial" w:hAnsi="Arial" w:cs="Arial"/>
        </w:rPr>
        <w:t>idents.</w:t>
      </w:r>
    </w:p>
    <w:p w14:paraId="3EC968C3" w14:textId="2BC1F810" w:rsidR="00970038" w:rsidRDefault="009A13CE" w:rsidP="00432C0C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Thought among some members</w:t>
      </w:r>
      <w:r w:rsidR="00432C0C">
        <w:rPr>
          <w:rFonts w:ascii="Arial" w:hAnsi="Arial" w:cs="Arial"/>
        </w:rPr>
        <w:t xml:space="preserve"> is to move those adjustments forward quickly so as to not lose current leadership.</w:t>
      </w:r>
    </w:p>
    <w:p w14:paraId="11507012" w14:textId="6FDE0F8E" w:rsidR="00432C0C" w:rsidRDefault="0034560C" w:rsidP="0034560C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Envision 203</w:t>
      </w:r>
      <w:r w:rsidR="00764E3D">
        <w:rPr>
          <w:rFonts w:ascii="Arial" w:hAnsi="Arial" w:cs="Arial"/>
        </w:rPr>
        <w:t>5</w:t>
      </w:r>
    </w:p>
    <w:p w14:paraId="797E2EBE" w14:textId="2CB263F7" w:rsidR="0034560C" w:rsidRDefault="0034560C" w:rsidP="0034560C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Soliciting a few more ideas (evaluating what we are doing well, what to work on, etc.)</w:t>
      </w:r>
    </w:p>
    <w:p w14:paraId="0BA4D1AC" w14:textId="36DF59E6" w:rsidR="0034560C" w:rsidRDefault="00E11B0E" w:rsidP="00E11B0E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Most are just around better compensation, benefits, </w:t>
      </w:r>
      <w:r w:rsidR="00977B62">
        <w:rPr>
          <w:rFonts w:ascii="Arial" w:hAnsi="Arial" w:cs="Arial"/>
        </w:rPr>
        <w:t>work practices, etc.</w:t>
      </w:r>
    </w:p>
    <w:p w14:paraId="5E621088" w14:textId="643651BF" w:rsidR="00977B62" w:rsidRDefault="00977B62" w:rsidP="00977B62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Pass ideas</w:t>
      </w:r>
      <w:r w:rsidR="00764E3D">
        <w:rPr>
          <w:rFonts w:ascii="Arial" w:hAnsi="Arial" w:cs="Arial"/>
        </w:rPr>
        <w:t xml:space="preserve"> for staff improvement on to Michael.</w:t>
      </w:r>
    </w:p>
    <w:p w14:paraId="4425011A" w14:textId="7036B233" w:rsidR="00E47B5C" w:rsidRDefault="00E47B5C" w:rsidP="00E47B5C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AI </w:t>
      </w:r>
      <w:r w:rsidR="00B12C6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12C6F">
        <w:rPr>
          <w:rFonts w:ascii="Arial" w:hAnsi="Arial" w:cs="Arial"/>
        </w:rPr>
        <w:t>Keep researching and investigating!</w:t>
      </w:r>
    </w:p>
    <w:p w14:paraId="4793A4C6" w14:textId="48CAE408" w:rsidR="00B12C6F" w:rsidRDefault="00B12C6F" w:rsidP="00E47B5C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Vice Chancelor is leaving, search beginning soon.</w:t>
      </w:r>
    </w:p>
    <w:p w14:paraId="14B239C8" w14:textId="36F66FAF" w:rsidR="00B12C6F" w:rsidRDefault="000472BA" w:rsidP="00E47B5C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Degree approval</w:t>
      </w:r>
      <w:r w:rsidR="0061591B">
        <w:rPr>
          <w:rFonts w:ascii="Arial" w:hAnsi="Arial" w:cs="Arial"/>
        </w:rPr>
        <w:t xml:space="preserve"> process</w:t>
      </w:r>
    </w:p>
    <w:p w14:paraId="4F10EF7E" w14:textId="21742971" w:rsidR="006E7680" w:rsidRPr="00A83098" w:rsidRDefault="0061591B" w:rsidP="00A83098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Who decides?  Should state board have a say in new program additions?</w:t>
      </w:r>
    </w:p>
    <w:p w14:paraId="27DAD5CB" w14:textId="6ED5FD37" w:rsidR="003006AE" w:rsidRPr="009E2526" w:rsidRDefault="00EE5CC0" w:rsidP="00F01DF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cs="Arial"/>
          <w:lang w:val="it-IT"/>
        </w:rPr>
        <w:t xml:space="preserve">HRC Update: </w:t>
      </w:r>
    </w:p>
    <w:p w14:paraId="08B3B79A" w14:textId="23B11D6E" w:rsidR="009E2526" w:rsidRPr="003678E8" w:rsidRDefault="009E2526" w:rsidP="009E2526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>TIAA reps discussed retirement fears</w:t>
      </w:r>
    </w:p>
    <w:p w14:paraId="58B3EF07" w14:textId="233E09D1" w:rsidR="003678E8" w:rsidRPr="003678E8" w:rsidRDefault="003678E8" w:rsidP="003678E8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>Reevaluate during any positional or life changes.</w:t>
      </w:r>
    </w:p>
    <w:p w14:paraId="3468699D" w14:textId="4B885F52" w:rsidR="003678E8" w:rsidRPr="001326CE" w:rsidRDefault="001326CE" w:rsidP="003678E8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>Avaialble year round.</w:t>
      </w:r>
    </w:p>
    <w:p w14:paraId="0A2A319F" w14:textId="660020F0" w:rsidR="001326CE" w:rsidRPr="001326CE" w:rsidRDefault="001326CE" w:rsidP="001326CE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>AI resources used on campus</w:t>
      </w:r>
    </w:p>
    <w:p w14:paraId="619D068A" w14:textId="04CE629F" w:rsidR="001326CE" w:rsidRPr="008F2D71" w:rsidRDefault="001326CE" w:rsidP="001326C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>Sharepoint item shared</w:t>
      </w:r>
    </w:p>
    <w:p w14:paraId="0B0018C1" w14:textId="11F8DB6A" w:rsidR="008F2D71" w:rsidRDefault="008F2D71" w:rsidP="008F2D71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ERP 360 update</w:t>
      </w:r>
    </w:p>
    <w:p w14:paraId="2A7C8541" w14:textId="77777777" w:rsidR="0068017E" w:rsidRDefault="008F2D71" w:rsidP="008F2D71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Vendor session going on</w:t>
      </w:r>
    </w:p>
    <w:p w14:paraId="6E6F4196" w14:textId="2ADAFE80" w:rsidR="008F2D71" w:rsidRDefault="008F2D71" w:rsidP="0068017E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Workday, Oracle</w:t>
      </w:r>
      <w:r w:rsidR="0068017E">
        <w:rPr>
          <w:rFonts w:ascii="Arial" w:hAnsi="Arial" w:cs="Arial"/>
        </w:rPr>
        <w:t xml:space="preserve"> being explored</w:t>
      </w:r>
    </w:p>
    <w:p w14:paraId="0B55FD70" w14:textId="3B6C3031" w:rsidR="0068017E" w:rsidRDefault="0068017E" w:rsidP="0068017E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ACA</w:t>
      </w:r>
    </w:p>
    <w:p w14:paraId="453783E0" w14:textId="4EE30CDE" w:rsidR="0068017E" w:rsidRDefault="0068017E" w:rsidP="0068017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Policy has not been looked at since 2004</w:t>
      </w:r>
    </w:p>
    <w:p w14:paraId="21C1BDD5" w14:textId="06500186" w:rsidR="003B352D" w:rsidRDefault="003B352D" w:rsidP="0068017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Who is eligible and how to apply</w:t>
      </w:r>
    </w:p>
    <w:p w14:paraId="16001AD0" w14:textId="629AF578" w:rsidR="003B352D" w:rsidRDefault="003B352D" w:rsidP="003B352D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Evaluating pay scale</w:t>
      </w:r>
    </w:p>
    <w:p w14:paraId="289C596D" w14:textId="0830EE06" w:rsidR="003B352D" w:rsidRDefault="003B352D" w:rsidP="003B352D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Leave without pay</w:t>
      </w:r>
    </w:p>
    <w:p w14:paraId="14F5E5CF" w14:textId="37115F26" w:rsidR="003B352D" w:rsidRDefault="003B352D" w:rsidP="003B352D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 policies</w:t>
      </w:r>
      <w:r w:rsidR="009F5CB8">
        <w:rPr>
          <w:rFonts w:ascii="Arial" w:hAnsi="Arial" w:cs="Arial"/>
        </w:rPr>
        <w:t xml:space="preserve"> – staff mentioned in both, but should just be one</w:t>
      </w:r>
    </w:p>
    <w:p w14:paraId="1FE93D08" w14:textId="170634BC" w:rsidR="009F5CB8" w:rsidRDefault="009F5CB8" w:rsidP="009F5CB8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Overlaid pay</w:t>
      </w:r>
    </w:p>
    <w:p w14:paraId="7D7D3ED1" w14:textId="07C505F4" w:rsidR="009F5CB8" w:rsidRDefault="009F5CB8" w:rsidP="009F5CB8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Standardize over all campuses</w:t>
      </w:r>
    </w:p>
    <w:p w14:paraId="3EFB2F4D" w14:textId="09E25155" w:rsidR="00CF5C52" w:rsidRPr="00FE4D68" w:rsidRDefault="00CF5C52" w:rsidP="00FE4D68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System office required trainings – attempting to unite through all campuses</w:t>
      </w:r>
    </w:p>
    <w:p w14:paraId="540613A3" w14:textId="77777777" w:rsidR="00F01DF9" w:rsidRDefault="00EE5CC0" w:rsidP="00F01DF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006AE">
        <w:rPr>
          <w:rFonts w:ascii="Arial" w:hAnsi="Arial" w:cs="Arial"/>
        </w:rPr>
        <w:t>Business Agenda</w:t>
      </w:r>
    </w:p>
    <w:p w14:paraId="3F760428" w14:textId="2E0265CA" w:rsidR="00F01DF9" w:rsidRDefault="00EE5CC0" w:rsidP="00F01DF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cs="Arial"/>
        </w:rPr>
        <w:t>Taskforce Chair Updates</w:t>
      </w:r>
      <w:r w:rsidR="00565917" w:rsidRPr="00F01DF9">
        <w:rPr>
          <w:rFonts w:ascii="Arial" w:hAnsi="Arial" w:cs="Arial"/>
        </w:rPr>
        <w:t xml:space="preserve"> </w:t>
      </w:r>
      <w:r w:rsidR="00F01DF9">
        <w:rPr>
          <w:rFonts w:ascii="Arial" w:hAnsi="Arial" w:cs="Arial"/>
        </w:rPr>
        <w:t>–</w:t>
      </w:r>
      <w:r w:rsidR="00565917" w:rsidRPr="00F01DF9">
        <w:rPr>
          <w:rFonts w:ascii="Arial" w:hAnsi="Arial" w:cs="Arial"/>
        </w:rPr>
        <w:t xml:space="preserve"> </w:t>
      </w:r>
    </w:p>
    <w:p w14:paraId="3D24E1A4" w14:textId="77777777" w:rsidR="00F01DF9" w:rsidRPr="008E5F27" w:rsidRDefault="00EE5CC0" w:rsidP="00F01DF9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eastAsia="Times New Roman" w:hAnsi="Arial" w:cs="Arial"/>
        </w:rPr>
        <w:t xml:space="preserve">Legislative: </w:t>
      </w:r>
      <w:r w:rsidR="00BA2693" w:rsidRPr="00F01DF9">
        <w:rPr>
          <w:rFonts w:ascii="Arial" w:eastAsia="Times New Roman" w:hAnsi="Arial" w:cs="Arial"/>
        </w:rPr>
        <w:t>Laura Fetting</w:t>
      </w:r>
      <w:r w:rsidR="00CC7A76" w:rsidRPr="00F01DF9">
        <w:rPr>
          <w:rFonts w:ascii="Arial" w:eastAsia="Times New Roman" w:hAnsi="Arial" w:cs="Arial"/>
        </w:rPr>
        <w:t xml:space="preserve"> </w:t>
      </w:r>
    </w:p>
    <w:p w14:paraId="49C36C87" w14:textId="25F20647" w:rsidR="008E5F27" w:rsidRDefault="008E5F27" w:rsidP="008E5F27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No updates</w:t>
      </w:r>
    </w:p>
    <w:p w14:paraId="4730F899" w14:textId="50E7A3B0" w:rsidR="00F01DF9" w:rsidRDefault="00EE5CC0" w:rsidP="00F01DF9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eastAsia="Times New Roman" w:hAnsi="Arial" w:cs="Arial"/>
        </w:rPr>
        <w:t xml:space="preserve">Tuition Waiver: </w:t>
      </w:r>
      <w:r w:rsidR="00822180">
        <w:rPr>
          <w:rFonts w:ascii="Arial" w:eastAsia="Times New Roman" w:hAnsi="Arial" w:cs="Arial"/>
        </w:rPr>
        <w:t>No</w:t>
      </w:r>
      <w:r w:rsidR="008E5F27">
        <w:rPr>
          <w:rFonts w:ascii="Arial" w:eastAsia="Times New Roman" w:hAnsi="Arial" w:cs="Arial"/>
        </w:rPr>
        <w:t>w</w:t>
      </w:r>
      <w:r w:rsidR="00822180">
        <w:rPr>
          <w:rFonts w:ascii="Arial" w:eastAsia="Times New Roman" w:hAnsi="Arial" w:cs="Arial"/>
        </w:rPr>
        <w:t xml:space="preserve"> part of Envision 2035 process.</w:t>
      </w:r>
      <w:r w:rsidR="00E822C0" w:rsidRPr="00F01DF9">
        <w:rPr>
          <w:rFonts w:ascii="Arial" w:eastAsia="Times New Roman" w:hAnsi="Arial" w:cs="Arial"/>
        </w:rPr>
        <w:t xml:space="preserve"> </w:t>
      </w:r>
    </w:p>
    <w:p w14:paraId="7C5EAB92" w14:textId="6A3DD556" w:rsidR="007B5273" w:rsidRPr="008E5F27" w:rsidRDefault="00E450DD" w:rsidP="007B527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Artificial Intelligence Effects on Staff:  Anna Kinney</w:t>
      </w:r>
    </w:p>
    <w:p w14:paraId="742710A8" w14:textId="102C370F" w:rsidR="008E5F27" w:rsidRPr="00E034CC" w:rsidRDefault="00465825" w:rsidP="008E5F27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Email will be sent to listserv looking for participation from all campuses.</w:t>
      </w:r>
    </w:p>
    <w:p w14:paraId="642FC6EA" w14:textId="23660DB0" w:rsidR="00E034CC" w:rsidRPr="006B08F5" w:rsidRDefault="00E034CC" w:rsidP="008E5F27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Large discussion about infrastructure changes, as well as staff and faculty training.</w:t>
      </w:r>
    </w:p>
    <w:p w14:paraId="5C454C94" w14:textId="7F657FF8" w:rsidR="006B08F5" w:rsidRPr="00E450DD" w:rsidRDefault="006B08F5" w:rsidP="006B08F5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Prepare current staff rather than hire new staff.</w:t>
      </w:r>
    </w:p>
    <w:p w14:paraId="461EA56F" w14:textId="434F290B" w:rsidR="00E450DD" w:rsidRPr="006B08F5" w:rsidRDefault="00E450DD" w:rsidP="007B527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Guidance on Campus Closures/Remote Working Days: Mike Wozniak</w:t>
      </w:r>
    </w:p>
    <w:p w14:paraId="2717D64E" w14:textId="298C6EAA" w:rsidR="006B08F5" w:rsidRDefault="006B08F5" w:rsidP="006B08F5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No updates, charge pretty much done!</w:t>
      </w:r>
    </w:p>
    <w:p w14:paraId="35613F42" w14:textId="5203B361" w:rsidR="00733C90" w:rsidRDefault="00733C90" w:rsidP="007B5273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Campus Feedback and Policy Changes</w:t>
      </w:r>
    </w:p>
    <w:p w14:paraId="383F6426" w14:textId="2B27DD88" w:rsidR="00BA572B" w:rsidRDefault="00FA79FD" w:rsidP="00BA572B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Stacy – Feedback on policies?</w:t>
      </w:r>
      <w:r w:rsidR="009E0591">
        <w:rPr>
          <w:rFonts w:ascii="Arial" w:hAnsi="Arial" w:cs="Arial"/>
        </w:rPr>
        <w:t xml:space="preserve">  Sends survey currently.</w:t>
      </w:r>
    </w:p>
    <w:p w14:paraId="21FA7055" w14:textId="6A3CADEB" w:rsidR="00FA79FD" w:rsidRDefault="00BA7975" w:rsidP="00FA79FD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Michael – </w:t>
      </w:r>
      <w:r w:rsidR="00D94F16">
        <w:rPr>
          <w:rFonts w:ascii="Arial" w:hAnsi="Arial" w:cs="Arial"/>
        </w:rPr>
        <w:t>Be careful soliciting information, could get feedback you don’t want!</w:t>
      </w:r>
    </w:p>
    <w:p w14:paraId="3BED1838" w14:textId="42339E36" w:rsidR="00D95EFE" w:rsidRDefault="00DC07A6" w:rsidP="00FA79FD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 – Tough to get participation for events</w:t>
      </w:r>
      <w:r w:rsidR="0098492B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>.</w:t>
      </w:r>
    </w:p>
    <w:p w14:paraId="5ABB270C" w14:textId="514947A5" w:rsidR="00DC07A6" w:rsidRDefault="00DC07A6" w:rsidP="00FA79FD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Anna </w:t>
      </w:r>
      <w:r w:rsidR="007601C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601C8">
        <w:rPr>
          <w:rFonts w:ascii="Arial" w:hAnsi="Arial" w:cs="Arial"/>
        </w:rPr>
        <w:t>UND has staff more included in faculty senate committees</w:t>
      </w:r>
      <w:r w:rsidR="0098492B">
        <w:rPr>
          <w:rFonts w:ascii="Arial" w:hAnsi="Arial" w:cs="Arial"/>
        </w:rPr>
        <w:t>.</w:t>
      </w:r>
    </w:p>
    <w:p w14:paraId="32194CEA" w14:textId="034E7078" w:rsidR="00F60F8B" w:rsidRDefault="00F60F8B" w:rsidP="00FA79FD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Mike W. – UND has Staff Senators at their Policy Advisory Group</w:t>
      </w:r>
      <w:r w:rsidR="0098492B">
        <w:rPr>
          <w:rFonts w:ascii="Arial" w:hAnsi="Arial" w:cs="Arial"/>
        </w:rPr>
        <w:t>.</w:t>
      </w:r>
    </w:p>
    <w:p w14:paraId="55DE2E0C" w14:textId="6C2F4A0C" w:rsidR="00054218" w:rsidRDefault="00054218" w:rsidP="00FA79FD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Kay – Senate Coordinating Council, </w:t>
      </w:r>
      <w:r w:rsidR="0098492B">
        <w:rPr>
          <w:rFonts w:ascii="Arial" w:hAnsi="Arial" w:cs="Arial"/>
        </w:rPr>
        <w:t>looks at all policies and gets feedback from all senates.</w:t>
      </w:r>
    </w:p>
    <w:p w14:paraId="0B502200" w14:textId="700C2035" w:rsidR="00054218" w:rsidRDefault="00054218" w:rsidP="00FA79FD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Mike O. </w:t>
      </w:r>
      <w:r w:rsidR="00813E1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13E18">
        <w:rPr>
          <w:rFonts w:ascii="Arial" w:hAnsi="Arial" w:cs="Arial"/>
        </w:rPr>
        <w:t>C</w:t>
      </w:r>
      <w:r w:rsidR="00A921CE">
        <w:rPr>
          <w:rFonts w:ascii="Arial" w:hAnsi="Arial" w:cs="Arial"/>
        </w:rPr>
        <w:t>ollege</w:t>
      </w:r>
      <w:r w:rsidR="00813E18">
        <w:rPr>
          <w:rFonts w:ascii="Arial" w:hAnsi="Arial" w:cs="Arial"/>
        </w:rPr>
        <w:t xml:space="preserve"> Council includes all Senates and policies go through there.</w:t>
      </w:r>
    </w:p>
    <w:p w14:paraId="3910061B" w14:textId="3F51C1A6" w:rsidR="00306F14" w:rsidRDefault="00A921CE" w:rsidP="00A921CE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Laura – Does Staff Senate have a spot on the President’s Council?  Voting Seat?</w:t>
      </w:r>
    </w:p>
    <w:p w14:paraId="250A615B" w14:textId="7500A36D" w:rsidR="00A921CE" w:rsidRDefault="00A921CE" w:rsidP="00A921C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Mike O. </w:t>
      </w:r>
      <w:r w:rsidR="005F562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F562F">
        <w:rPr>
          <w:rFonts w:ascii="Arial" w:hAnsi="Arial" w:cs="Arial"/>
        </w:rPr>
        <w:t>Maybe one step above College Council.</w:t>
      </w:r>
    </w:p>
    <w:p w14:paraId="3FC762FC" w14:textId="2F926396" w:rsidR="005F562F" w:rsidRDefault="005F562F" w:rsidP="00A921C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Mike W. </w:t>
      </w:r>
      <w:r w:rsidR="003335A4">
        <w:rPr>
          <w:rFonts w:ascii="Arial" w:hAnsi="Arial" w:cs="Arial"/>
        </w:rPr>
        <w:t xml:space="preserve">– invited to attend </w:t>
      </w:r>
      <w:r w:rsidR="009A57B0">
        <w:rPr>
          <w:rFonts w:ascii="Arial" w:hAnsi="Arial" w:cs="Arial"/>
        </w:rPr>
        <w:t>some cabinet meetings.</w:t>
      </w:r>
    </w:p>
    <w:p w14:paraId="4698D0F0" w14:textId="5C32C96F" w:rsidR="009A57B0" w:rsidRPr="009A57B0" w:rsidRDefault="009A57B0" w:rsidP="009A57B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Carol – No staff representatives but getting people into those meetings has been a priority.</w:t>
      </w:r>
    </w:p>
    <w:p w14:paraId="33C5DBCA" w14:textId="62C546FB" w:rsidR="00733C90" w:rsidRDefault="00733C90" w:rsidP="007B5273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Merit-based</w:t>
      </w:r>
      <w:r w:rsidR="00FE0DF8">
        <w:rPr>
          <w:rFonts w:ascii="Arial" w:hAnsi="Arial" w:cs="Arial"/>
        </w:rPr>
        <w:t xml:space="preserve"> Pay Discussion</w:t>
      </w:r>
    </w:p>
    <w:p w14:paraId="00071993" w14:textId="77777777" w:rsidR="00E67A17" w:rsidRDefault="009A57B0" w:rsidP="009A57B0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Matt </w:t>
      </w:r>
      <w:r w:rsidR="006E0B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71158">
        <w:rPr>
          <w:rFonts w:ascii="Arial" w:hAnsi="Arial" w:cs="Arial"/>
        </w:rPr>
        <w:t>NDSCS, trying to change</w:t>
      </w:r>
      <w:r w:rsidR="006E0B1E">
        <w:rPr>
          <w:rFonts w:ascii="Arial" w:hAnsi="Arial" w:cs="Arial"/>
        </w:rPr>
        <w:t xml:space="preserve"> from Merit-based to Performance-based.  </w:t>
      </w:r>
    </w:p>
    <w:p w14:paraId="3335E33A" w14:textId="1EF806AE" w:rsidR="009A57B0" w:rsidRDefault="006E0B1E" w:rsidP="00E67A17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Some pushback from staff.</w:t>
      </w:r>
      <w:r w:rsidR="00471158">
        <w:rPr>
          <w:rFonts w:ascii="Arial" w:hAnsi="Arial" w:cs="Arial"/>
        </w:rPr>
        <w:t xml:space="preserve">  25% guaranteed, 25% market equity, 50% performance-based.  </w:t>
      </w:r>
    </w:p>
    <w:p w14:paraId="249D29A4" w14:textId="28D74094" w:rsidR="00E67A17" w:rsidRDefault="00E67A17" w:rsidP="00E67A17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Raises have to average 4%</w:t>
      </w:r>
      <w:r w:rsidR="008E00DF">
        <w:rPr>
          <w:rFonts w:ascii="Arial" w:hAnsi="Arial" w:cs="Arial"/>
        </w:rPr>
        <w:t>.</w:t>
      </w:r>
    </w:p>
    <w:p w14:paraId="5FD93FA7" w14:textId="6FFABF15" w:rsidR="008E00DF" w:rsidRDefault="008E00DF" w:rsidP="008E00DF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Kay </w:t>
      </w:r>
      <w:r w:rsidR="0068395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8395D">
        <w:rPr>
          <w:rFonts w:ascii="Arial" w:hAnsi="Arial" w:cs="Arial"/>
        </w:rPr>
        <w:t>Department-specific raises.  Adhere to the percentage average.</w:t>
      </w:r>
      <w:r w:rsidR="00F119A6">
        <w:rPr>
          <w:rFonts w:ascii="Arial" w:hAnsi="Arial" w:cs="Arial"/>
        </w:rPr>
        <w:t xml:space="preserve">  Not across the board.</w:t>
      </w:r>
    </w:p>
    <w:p w14:paraId="5F969A21" w14:textId="3BD70C53" w:rsidR="00F119A6" w:rsidRDefault="00F119A6" w:rsidP="00F119A6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Mike O. – Do</w:t>
      </w:r>
      <w:r w:rsidR="00861735">
        <w:rPr>
          <w:rFonts w:ascii="Arial" w:hAnsi="Arial" w:cs="Arial"/>
        </w:rPr>
        <w:t xml:space="preserve"> all departments get 4%, then split it?</w:t>
      </w:r>
    </w:p>
    <w:p w14:paraId="6703FD6B" w14:textId="2EAFDBF7" w:rsidR="00861735" w:rsidRDefault="00861735" w:rsidP="009B41BD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Kay – No, but there is a pool allocated after </w:t>
      </w:r>
      <w:r w:rsidR="009B41BD">
        <w:rPr>
          <w:rFonts w:ascii="Arial" w:hAnsi="Arial" w:cs="Arial"/>
        </w:rPr>
        <w:t xml:space="preserve">faculty </w:t>
      </w:r>
      <w:r w:rsidR="00D9395C">
        <w:rPr>
          <w:rFonts w:ascii="Arial" w:hAnsi="Arial" w:cs="Arial"/>
        </w:rPr>
        <w:t xml:space="preserve">tenure </w:t>
      </w:r>
      <w:r w:rsidR="009B41BD">
        <w:rPr>
          <w:rFonts w:ascii="Arial" w:hAnsi="Arial" w:cs="Arial"/>
        </w:rPr>
        <w:t>raises.</w:t>
      </w:r>
    </w:p>
    <w:p w14:paraId="1B8BAB3E" w14:textId="20BA88B6" w:rsidR="009B41BD" w:rsidRDefault="009B41BD" w:rsidP="009B41BD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Michael </w:t>
      </w:r>
      <w:r w:rsidR="00E65AE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65AE3">
        <w:rPr>
          <w:rFonts w:ascii="Arial" w:hAnsi="Arial" w:cs="Arial"/>
        </w:rPr>
        <w:t>Never been required to give across the board raises.</w:t>
      </w:r>
      <w:r w:rsidR="007954E3">
        <w:rPr>
          <w:rFonts w:ascii="Arial" w:hAnsi="Arial" w:cs="Arial"/>
        </w:rPr>
        <w:t xml:space="preserve">  Most </w:t>
      </w:r>
      <w:r w:rsidR="00B43FE7">
        <w:rPr>
          <w:rFonts w:ascii="Arial" w:hAnsi="Arial" w:cs="Arial"/>
        </w:rPr>
        <w:t xml:space="preserve">at Minot State </w:t>
      </w:r>
      <w:r w:rsidR="007954E3">
        <w:rPr>
          <w:rFonts w:ascii="Arial" w:hAnsi="Arial" w:cs="Arial"/>
        </w:rPr>
        <w:t xml:space="preserve">have gotten percentage given by legislature. </w:t>
      </w:r>
    </w:p>
    <w:p w14:paraId="04F3420F" w14:textId="7E4BD583" w:rsidR="00F5628A" w:rsidRDefault="00F5628A" w:rsidP="00F5628A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4% is given to institution based on prior year salaries.</w:t>
      </w:r>
    </w:p>
    <w:p w14:paraId="25E727CB" w14:textId="16C7E558" w:rsidR="00E9664F" w:rsidRDefault="00E9664F" w:rsidP="00E9664F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Michael – Do you have a good evaluation system for Merit-based pay?</w:t>
      </w:r>
    </w:p>
    <w:p w14:paraId="65CD46A8" w14:textId="5A2B08E3" w:rsidR="00342B69" w:rsidRPr="004E7F5A" w:rsidRDefault="00493E42" w:rsidP="004E7F5A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Carol </w:t>
      </w:r>
      <w:r w:rsidR="002E33F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E33F5">
        <w:rPr>
          <w:rFonts w:ascii="Arial" w:hAnsi="Arial" w:cs="Arial"/>
        </w:rPr>
        <w:t>supervisor standards are different.</w:t>
      </w:r>
    </w:p>
    <w:p w14:paraId="69873BD8" w14:textId="7B6E968A" w:rsidR="00FE0DF8" w:rsidRDefault="00FE0DF8" w:rsidP="007B5273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SBHE Staff Advisor Voting</w:t>
      </w:r>
    </w:p>
    <w:p w14:paraId="41EE249F" w14:textId="2D80C78B" w:rsidR="007D07F0" w:rsidRDefault="007D07F0" w:rsidP="007D07F0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Laura called for nominations</w:t>
      </w:r>
      <w:r w:rsidR="00E83414">
        <w:rPr>
          <w:rFonts w:ascii="Arial" w:hAnsi="Arial" w:cs="Arial"/>
        </w:rPr>
        <w:t>.</w:t>
      </w:r>
    </w:p>
    <w:p w14:paraId="3C0BCB99" w14:textId="4835CC43" w:rsidR="00E83414" w:rsidRDefault="00E83414" w:rsidP="00E83414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Michael nominated self.</w:t>
      </w:r>
      <w:r w:rsidR="00395693">
        <w:rPr>
          <w:rFonts w:ascii="Arial" w:hAnsi="Arial" w:cs="Arial"/>
        </w:rPr>
        <w:t xml:space="preserve">  No other nominations given.</w:t>
      </w:r>
    </w:p>
    <w:p w14:paraId="740A8DEB" w14:textId="0322AC6D" w:rsidR="00395693" w:rsidRDefault="00395693" w:rsidP="00395693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Kay moved</w:t>
      </w:r>
      <w:r w:rsidR="008B2622">
        <w:rPr>
          <w:rFonts w:ascii="Arial" w:hAnsi="Arial" w:cs="Arial"/>
        </w:rPr>
        <w:t xml:space="preserve"> to close nominations, Anna seconded.</w:t>
      </w:r>
    </w:p>
    <w:p w14:paraId="24135F04" w14:textId="3E8212BB" w:rsidR="008B2622" w:rsidRDefault="008B2622" w:rsidP="008B2622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Nominations closed.</w:t>
      </w:r>
    </w:p>
    <w:p w14:paraId="156A8CE1" w14:textId="393A60BF" w:rsidR="008B2622" w:rsidRDefault="00A31C63" w:rsidP="008B2622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Vote was unanimous in favor of Michael Linnell</w:t>
      </w:r>
      <w:r w:rsidR="005F47AD">
        <w:rPr>
          <w:rFonts w:ascii="Arial" w:hAnsi="Arial" w:cs="Arial"/>
        </w:rPr>
        <w:t xml:space="preserve"> as the SBHE Staff Advisor for next year.</w:t>
      </w:r>
    </w:p>
    <w:p w14:paraId="534079C3" w14:textId="28B15045" w:rsidR="00652D8F" w:rsidRDefault="00652D8F" w:rsidP="007B5273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Employee morale</w:t>
      </w:r>
      <w:r w:rsidR="00C3356F">
        <w:rPr>
          <w:rFonts w:ascii="Arial" w:hAnsi="Arial" w:cs="Arial"/>
        </w:rPr>
        <w:t>-open discussion, idea sharing</w:t>
      </w:r>
      <w:r w:rsidR="00E822C0">
        <w:rPr>
          <w:rFonts w:ascii="Arial" w:hAnsi="Arial" w:cs="Arial"/>
        </w:rPr>
        <w:t xml:space="preserve"> </w:t>
      </w:r>
    </w:p>
    <w:p w14:paraId="48A0F9F1" w14:textId="544DBDA2" w:rsidR="005F47AD" w:rsidRDefault="001C4189" w:rsidP="005F47AD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Mike W. – Staff Senate allocation increase.</w:t>
      </w:r>
      <w:r>
        <w:rPr>
          <w:rFonts w:ascii="Arial" w:hAnsi="Arial" w:cs="Arial"/>
        </w:rPr>
        <w:tab/>
      </w:r>
    </w:p>
    <w:p w14:paraId="1324665F" w14:textId="2399AA9F" w:rsidR="001C4189" w:rsidRDefault="001C4189" w:rsidP="001C4189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Michael </w:t>
      </w:r>
      <w:r w:rsidR="004735A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735AC">
        <w:rPr>
          <w:rFonts w:ascii="Arial" w:hAnsi="Arial" w:cs="Arial"/>
        </w:rPr>
        <w:t>Process?</w:t>
      </w:r>
    </w:p>
    <w:p w14:paraId="213127F4" w14:textId="630D81EE" w:rsidR="004735AC" w:rsidRDefault="004735AC" w:rsidP="004735AC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Mike W. – Allocation request for service units.</w:t>
      </w:r>
    </w:p>
    <w:p w14:paraId="5448D73F" w14:textId="33C92336" w:rsidR="00EE5CC0" w:rsidRDefault="00EE5CC0" w:rsidP="00DA051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Open Discussion</w:t>
      </w:r>
      <w:r w:rsidR="0043377C">
        <w:rPr>
          <w:rFonts w:ascii="Arial" w:hAnsi="Arial" w:cs="Arial"/>
        </w:rPr>
        <w:t xml:space="preserve"> </w:t>
      </w:r>
    </w:p>
    <w:p w14:paraId="2DA30793" w14:textId="46AFD550" w:rsidR="004735AC" w:rsidRDefault="004735AC" w:rsidP="004735AC">
      <w:pPr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0976796F" w14:textId="5F671EA1" w:rsidR="00EE5CC0" w:rsidRDefault="00EE5CC0" w:rsidP="00DA051E">
      <w:pPr>
        <w:numPr>
          <w:ilvl w:val="0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Future Meetings:</w:t>
      </w:r>
      <w:r w:rsidR="00030104">
        <w:rPr>
          <w:rFonts w:ascii="Arial" w:hAnsi="Arial" w:cs="Arial"/>
        </w:rPr>
        <w:t xml:space="preserve"> </w:t>
      </w:r>
      <w:r w:rsidR="00FE0DF8">
        <w:rPr>
          <w:rFonts w:ascii="Arial" w:hAnsi="Arial" w:cs="Arial"/>
        </w:rPr>
        <w:t xml:space="preserve">March </w:t>
      </w:r>
      <w:r w:rsidR="00757CD1">
        <w:rPr>
          <w:rFonts w:ascii="Arial" w:hAnsi="Arial" w:cs="Arial"/>
        </w:rPr>
        <w:t>11, 2024</w:t>
      </w:r>
    </w:p>
    <w:p w14:paraId="211D603B" w14:textId="33FAC269" w:rsidR="00BD2893" w:rsidRPr="00BE38F8" w:rsidRDefault="00EE5CC0" w:rsidP="00DA051E">
      <w:pPr>
        <w:numPr>
          <w:ilvl w:val="0"/>
          <w:numId w:val="6"/>
        </w:numPr>
        <w:spacing w:before="240"/>
        <w:rPr>
          <w:rFonts w:ascii="Times New Roman" w:hAnsi="Times New Roman" w:cs="Times New Roman"/>
        </w:rPr>
      </w:pPr>
      <w:r>
        <w:rPr>
          <w:rFonts w:ascii="Arial" w:hAnsi="Arial" w:cs="Arial"/>
        </w:rPr>
        <w:t>Adjournment</w:t>
      </w:r>
      <w:r w:rsidR="009C5937">
        <w:rPr>
          <w:rFonts w:ascii="Arial" w:hAnsi="Arial" w:cs="Arial"/>
        </w:rPr>
        <w:t xml:space="preserve"> </w:t>
      </w:r>
      <w:r w:rsidR="00866700">
        <w:rPr>
          <w:rFonts w:ascii="Arial" w:hAnsi="Arial" w:cs="Arial"/>
        </w:rPr>
        <w:t>at 3:37pm CT.</w:t>
      </w:r>
    </w:p>
    <w:p w14:paraId="677448E9" w14:textId="77777777" w:rsidR="00BE38F8" w:rsidRDefault="00BE38F8" w:rsidP="00BE38F8">
      <w:pPr>
        <w:spacing w:before="240"/>
        <w:rPr>
          <w:rFonts w:ascii="Arial" w:hAnsi="Arial" w:cs="Arial"/>
        </w:rPr>
      </w:pPr>
    </w:p>
    <w:p w14:paraId="2D7BDEA0" w14:textId="77777777" w:rsidR="00BE38F8" w:rsidRPr="0046243B" w:rsidRDefault="00BE38F8" w:rsidP="00BE38F8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 Information: </w:t>
      </w:r>
    </w:p>
    <w:p w14:paraId="04186D74" w14:textId="77777777" w:rsidR="00BE38F8" w:rsidRPr="0046243B" w:rsidRDefault="00BE38F8" w:rsidP="00BE38F8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t xml:space="preserve">NDSSS Website - </w:t>
      </w:r>
      <w:hyperlink r:id="rId9" w:history="1">
        <w:r w:rsidRPr="0046243B">
          <w:rPr>
            <w:rStyle w:val="Hyperlink"/>
            <w:rFonts w:ascii="Arial" w:hAnsi="Arial" w:cs="Arial"/>
            <w:bCs/>
          </w:rPr>
          <w:t>https://staffsenate.ndus.edu/</w:t>
        </w:r>
      </w:hyperlink>
    </w:p>
    <w:p w14:paraId="382BC000" w14:textId="77777777" w:rsidR="00BE38F8" w:rsidRPr="0046243B" w:rsidRDefault="00BE38F8" w:rsidP="00BE38F8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t xml:space="preserve">Campus Updates Submission - </w:t>
      </w:r>
      <w:hyperlink r:id="rId10" w:history="1">
        <w:r w:rsidRPr="0046243B">
          <w:rPr>
            <w:rStyle w:val="Hyperlink"/>
            <w:rFonts w:ascii="Arial" w:hAnsi="Arial" w:cs="Arial"/>
            <w:bCs/>
          </w:rPr>
          <w:t>https://staffsenate.ndus.edu/campus-update-submission-form/</w:t>
        </w:r>
      </w:hyperlink>
      <w:r w:rsidRPr="0046243B">
        <w:rPr>
          <w:rFonts w:ascii="Arial" w:hAnsi="Arial" w:cs="Arial"/>
          <w:bCs/>
        </w:rPr>
        <w:t xml:space="preserve"> </w:t>
      </w:r>
    </w:p>
    <w:p w14:paraId="63898338" w14:textId="77777777" w:rsidR="00BE38F8" w:rsidRPr="003006AE" w:rsidRDefault="00BE38F8" w:rsidP="00BE38F8">
      <w:pPr>
        <w:spacing w:before="240"/>
        <w:rPr>
          <w:rFonts w:ascii="Times New Roman" w:hAnsi="Times New Roman" w:cs="Times New Roman"/>
        </w:rPr>
      </w:pPr>
    </w:p>
    <w:sectPr w:rsidR="00BE38F8" w:rsidRPr="003006AE" w:rsidSect="008B2327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815D6"/>
    <w:multiLevelType w:val="hybridMultilevel"/>
    <w:tmpl w:val="C3AE7E78"/>
    <w:lvl w:ilvl="0" w:tplc="6FD6BD4E">
      <w:start w:val="1"/>
      <w:numFmt w:val="upperRoman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5E0E76E">
      <w:start w:val="1"/>
      <w:numFmt w:val="decimal"/>
      <w:lvlText w:val="%5)"/>
      <w:lvlJc w:val="left"/>
      <w:pPr>
        <w:ind w:left="3960" w:hanging="360"/>
      </w:pPr>
    </w:lvl>
    <w:lvl w:ilvl="5" w:tplc="BE9C14E8">
      <w:start w:val="10"/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6" w:tplc="10DE5956">
      <w:start w:val="1"/>
      <w:numFmt w:val="lowerLetter"/>
      <w:lvlText w:val="%7)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15E10"/>
    <w:multiLevelType w:val="hybridMultilevel"/>
    <w:tmpl w:val="B8E6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09E3"/>
    <w:multiLevelType w:val="hybridMultilevel"/>
    <w:tmpl w:val="1584DE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750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DF0F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2072403">
    <w:abstractNumId w:val="0"/>
  </w:num>
  <w:num w:numId="2" w16cid:durableId="263270384">
    <w:abstractNumId w:val="0"/>
  </w:num>
  <w:num w:numId="3" w16cid:durableId="948390133">
    <w:abstractNumId w:val="1"/>
  </w:num>
  <w:num w:numId="4" w16cid:durableId="1106582110">
    <w:abstractNumId w:val="2"/>
  </w:num>
  <w:num w:numId="5" w16cid:durableId="1270815127">
    <w:abstractNumId w:val="4"/>
  </w:num>
  <w:num w:numId="6" w16cid:durableId="345248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C0"/>
    <w:rsid w:val="00025E37"/>
    <w:rsid w:val="00030104"/>
    <w:rsid w:val="000472BA"/>
    <w:rsid w:val="00054218"/>
    <w:rsid w:val="00070608"/>
    <w:rsid w:val="00080CAA"/>
    <w:rsid w:val="00097912"/>
    <w:rsid w:val="000B208D"/>
    <w:rsid w:val="000D2EC6"/>
    <w:rsid w:val="00103655"/>
    <w:rsid w:val="0011028C"/>
    <w:rsid w:val="001326CE"/>
    <w:rsid w:val="001620CE"/>
    <w:rsid w:val="001C4189"/>
    <w:rsid w:val="00201DCA"/>
    <w:rsid w:val="00205FD4"/>
    <w:rsid w:val="00221919"/>
    <w:rsid w:val="00227F93"/>
    <w:rsid w:val="00297516"/>
    <w:rsid w:val="002A40D8"/>
    <w:rsid w:val="002B2439"/>
    <w:rsid w:val="002E33F5"/>
    <w:rsid w:val="002E6F6D"/>
    <w:rsid w:val="003006AE"/>
    <w:rsid w:val="00304D8D"/>
    <w:rsid w:val="00306F14"/>
    <w:rsid w:val="003250DA"/>
    <w:rsid w:val="003335A4"/>
    <w:rsid w:val="00342B69"/>
    <w:rsid w:val="0034560C"/>
    <w:rsid w:val="003678E8"/>
    <w:rsid w:val="00371F77"/>
    <w:rsid w:val="00385B90"/>
    <w:rsid w:val="00395693"/>
    <w:rsid w:val="003A1719"/>
    <w:rsid w:val="003B352D"/>
    <w:rsid w:val="0040441D"/>
    <w:rsid w:val="0042300C"/>
    <w:rsid w:val="00432C0C"/>
    <w:rsid w:val="0043377C"/>
    <w:rsid w:val="00436319"/>
    <w:rsid w:val="00465825"/>
    <w:rsid w:val="00471158"/>
    <w:rsid w:val="004735AC"/>
    <w:rsid w:val="00493E42"/>
    <w:rsid w:val="004C5174"/>
    <w:rsid w:val="004D12F7"/>
    <w:rsid w:val="004D53E2"/>
    <w:rsid w:val="004E7F5A"/>
    <w:rsid w:val="005263D2"/>
    <w:rsid w:val="00565917"/>
    <w:rsid w:val="00587B61"/>
    <w:rsid w:val="005C18A6"/>
    <w:rsid w:val="005F47AD"/>
    <w:rsid w:val="005F562F"/>
    <w:rsid w:val="00605248"/>
    <w:rsid w:val="0061591B"/>
    <w:rsid w:val="00652D8F"/>
    <w:rsid w:val="00670642"/>
    <w:rsid w:val="0068017E"/>
    <w:rsid w:val="0068395D"/>
    <w:rsid w:val="00696ABA"/>
    <w:rsid w:val="006B08F5"/>
    <w:rsid w:val="006B37B0"/>
    <w:rsid w:val="006B577C"/>
    <w:rsid w:val="006E0B1E"/>
    <w:rsid w:val="006E7680"/>
    <w:rsid w:val="00706377"/>
    <w:rsid w:val="00733C90"/>
    <w:rsid w:val="007521F7"/>
    <w:rsid w:val="00757CD1"/>
    <w:rsid w:val="007601C8"/>
    <w:rsid w:val="00764E3D"/>
    <w:rsid w:val="007735FD"/>
    <w:rsid w:val="00791E4E"/>
    <w:rsid w:val="007954E3"/>
    <w:rsid w:val="007B3B5B"/>
    <w:rsid w:val="007B5273"/>
    <w:rsid w:val="007C5E93"/>
    <w:rsid w:val="007D07F0"/>
    <w:rsid w:val="007E74E8"/>
    <w:rsid w:val="007F023C"/>
    <w:rsid w:val="00804CE5"/>
    <w:rsid w:val="00813E18"/>
    <w:rsid w:val="00822180"/>
    <w:rsid w:val="00834F61"/>
    <w:rsid w:val="00861735"/>
    <w:rsid w:val="00861C24"/>
    <w:rsid w:val="00866700"/>
    <w:rsid w:val="008B2327"/>
    <w:rsid w:val="008B2622"/>
    <w:rsid w:val="008B2B29"/>
    <w:rsid w:val="008D68E1"/>
    <w:rsid w:val="008E00DF"/>
    <w:rsid w:val="008E5F27"/>
    <w:rsid w:val="008F2D71"/>
    <w:rsid w:val="008F542A"/>
    <w:rsid w:val="008F56E6"/>
    <w:rsid w:val="008F5B00"/>
    <w:rsid w:val="00916834"/>
    <w:rsid w:val="00964B58"/>
    <w:rsid w:val="00967B3E"/>
    <w:rsid w:val="00970038"/>
    <w:rsid w:val="00977B62"/>
    <w:rsid w:val="00981519"/>
    <w:rsid w:val="0098492B"/>
    <w:rsid w:val="009A13CE"/>
    <w:rsid w:val="009A57B0"/>
    <w:rsid w:val="009B41BD"/>
    <w:rsid w:val="009B4C89"/>
    <w:rsid w:val="009C5937"/>
    <w:rsid w:val="009C7573"/>
    <w:rsid w:val="009E0591"/>
    <w:rsid w:val="009E2526"/>
    <w:rsid w:val="009F5CB8"/>
    <w:rsid w:val="00A02A47"/>
    <w:rsid w:val="00A26E46"/>
    <w:rsid w:val="00A31C63"/>
    <w:rsid w:val="00A413FC"/>
    <w:rsid w:val="00A578D0"/>
    <w:rsid w:val="00A60FDD"/>
    <w:rsid w:val="00A62C7D"/>
    <w:rsid w:val="00A81184"/>
    <w:rsid w:val="00A83098"/>
    <w:rsid w:val="00A921CE"/>
    <w:rsid w:val="00AC23DB"/>
    <w:rsid w:val="00AC61ED"/>
    <w:rsid w:val="00AD0304"/>
    <w:rsid w:val="00AD78BC"/>
    <w:rsid w:val="00AE22B2"/>
    <w:rsid w:val="00AF39ED"/>
    <w:rsid w:val="00B1204A"/>
    <w:rsid w:val="00B12C6F"/>
    <w:rsid w:val="00B43FE7"/>
    <w:rsid w:val="00B52A16"/>
    <w:rsid w:val="00B72F58"/>
    <w:rsid w:val="00B81036"/>
    <w:rsid w:val="00BA2693"/>
    <w:rsid w:val="00BA572B"/>
    <w:rsid w:val="00BA7975"/>
    <w:rsid w:val="00BB4CCB"/>
    <w:rsid w:val="00BD2893"/>
    <w:rsid w:val="00BE38F8"/>
    <w:rsid w:val="00BF3D81"/>
    <w:rsid w:val="00C04005"/>
    <w:rsid w:val="00C13708"/>
    <w:rsid w:val="00C146DF"/>
    <w:rsid w:val="00C16351"/>
    <w:rsid w:val="00C3356F"/>
    <w:rsid w:val="00C455E8"/>
    <w:rsid w:val="00C775EB"/>
    <w:rsid w:val="00C84FB5"/>
    <w:rsid w:val="00CA5D55"/>
    <w:rsid w:val="00CA74C4"/>
    <w:rsid w:val="00CB02D3"/>
    <w:rsid w:val="00CB155D"/>
    <w:rsid w:val="00CB57D8"/>
    <w:rsid w:val="00CC7A76"/>
    <w:rsid w:val="00CF5C52"/>
    <w:rsid w:val="00D07B0F"/>
    <w:rsid w:val="00D846BC"/>
    <w:rsid w:val="00D85B6C"/>
    <w:rsid w:val="00D9395C"/>
    <w:rsid w:val="00D94F16"/>
    <w:rsid w:val="00D95EFE"/>
    <w:rsid w:val="00DA051E"/>
    <w:rsid w:val="00DA2FE3"/>
    <w:rsid w:val="00DC07A6"/>
    <w:rsid w:val="00DE6BBE"/>
    <w:rsid w:val="00DF4CDD"/>
    <w:rsid w:val="00DF76CA"/>
    <w:rsid w:val="00DF7D2C"/>
    <w:rsid w:val="00E034CC"/>
    <w:rsid w:val="00E04768"/>
    <w:rsid w:val="00E11B0E"/>
    <w:rsid w:val="00E222FC"/>
    <w:rsid w:val="00E450DD"/>
    <w:rsid w:val="00E47B5C"/>
    <w:rsid w:val="00E62B5B"/>
    <w:rsid w:val="00E65AE3"/>
    <w:rsid w:val="00E67A17"/>
    <w:rsid w:val="00E822C0"/>
    <w:rsid w:val="00E83088"/>
    <w:rsid w:val="00E83414"/>
    <w:rsid w:val="00E9664F"/>
    <w:rsid w:val="00EC0F89"/>
    <w:rsid w:val="00EC1FB0"/>
    <w:rsid w:val="00EC3DEB"/>
    <w:rsid w:val="00EE3343"/>
    <w:rsid w:val="00EE50F8"/>
    <w:rsid w:val="00EE5CC0"/>
    <w:rsid w:val="00EF29B5"/>
    <w:rsid w:val="00EF6B1E"/>
    <w:rsid w:val="00F01AAF"/>
    <w:rsid w:val="00F01DF9"/>
    <w:rsid w:val="00F069F9"/>
    <w:rsid w:val="00F119A6"/>
    <w:rsid w:val="00F45B67"/>
    <w:rsid w:val="00F516C8"/>
    <w:rsid w:val="00F52D1D"/>
    <w:rsid w:val="00F547C2"/>
    <w:rsid w:val="00F5628A"/>
    <w:rsid w:val="00F60F8B"/>
    <w:rsid w:val="00F66ABB"/>
    <w:rsid w:val="00FA3749"/>
    <w:rsid w:val="00FA79FD"/>
    <w:rsid w:val="00FB1BFB"/>
    <w:rsid w:val="00FB7C9E"/>
    <w:rsid w:val="00FD4BBB"/>
    <w:rsid w:val="00FE0DF8"/>
    <w:rsid w:val="00FE4AC9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25CA"/>
  <w15:chartTrackingRefBased/>
  <w15:docId w15:val="{2BFBE761-8D90-4F79-A326-26AA7088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5C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CC0"/>
    <w:pPr>
      <w:ind w:left="720"/>
    </w:pPr>
  </w:style>
  <w:style w:type="character" w:styleId="Hyperlink">
    <w:name w:val="Hyperlink"/>
    <w:basedOn w:val="DefaultParagraphFont"/>
    <w:uiPriority w:val="99"/>
    <w:unhideWhenUsed/>
    <w:rsid w:val="00BE38F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B57D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8D1D.8A539360" TargetMode="Externa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taffsenate.ndus.edu/campus-update-submission-form/" TargetMode="External"/><Relationship Id="rId4" Type="http://schemas.openxmlformats.org/officeDocument/2006/relationships/styles" Target="styles.xml"/><Relationship Id="rId9" Type="http://schemas.openxmlformats.org/officeDocument/2006/relationships/hyperlink" Target="https://staffsenate.ndu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1E924BD48954FB2289C19351A0623" ma:contentTypeVersion="13" ma:contentTypeDescription="Create a new document." ma:contentTypeScope="" ma:versionID="4e19d77b6dee7b9ee0e9f8c33ae5367b">
  <xsd:schema xmlns:xsd="http://www.w3.org/2001/XMLSchema" xmlns:xs="http://www.w3.org/2001/XMLSchema" xmlns:p="http://schemas.microsoft.com/office/2006/metadata/properties" xmlns:ns2="b6f65e71-c585-427c-9f0a-edc600ef0fcf" xmlns:ns3="3f1ecb90-7dc2-4a80-8613-5d1ae076f9f5" targetNamespace="http://schemas.microsoft.com/office/2006/metadata/properties" ma:root="true" ma:fieldsID="b21505e385b3330ef61833cd72d7f73e" ns2:_="" ns3:_="">
    <xsd:import namespace="b6f65e71-c585-427c-9f0a-edc600ef0fcf"/>
    <xsd:import namespace="3f1ecb90-7dc2-4a80-8613-5d1ae076f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5e71-c585-427c-9f0a-edc600ef0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cb90-7dc2-4a80-8613-5d1ae076f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bf1248-ff83-4822-8847-abfebfa8116b}" ma:internalName="TaxCatchAll" ma:showField="CatchAllData" ma:web="3f1ecb90-7dc2-4a80-8613-5d1ae076f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65e71-c585-427c-9f0a-edc600ef0fcf">
      <Terms xmlns="http://schemas.microsoft.com/office/infopath/2007/PartnerControls"/>
    </lcf76f155ced4ddcb4097134ff3c332f>
    <TaxCatchAll xmlns="3f1ecb90-7dc2-4a80-8613-5d1ae076f9f5" xsi:nil="true"/>
  </documentManagement>
</p:properties>
</file>

<file path=customXml/itemProps1.xml><?xml version="1.0" encoding="utf-8"?>
<ds:datastoreItem xmlns:ds="http://schemas.openxmlformats.org/officeDocument/2006/customXml" ds:itemID="{F8521972-B943-4008-87CA-136EF4C0D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B3116-2C2A-44AA-8E50-FB5118BC0178}"/>
</file>

<file path=customXml/itemProps3.xml><?xml version="1.0" encoding="utf-8"?>
<ds:datastoreItem xmlns:ds="http://schemas.openxmlformats.org/officeDocument/2006/customXml" ds:itemID="{04CD4E11-128C-4104-A33A-BA735BCCAD6A}"/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813</Words>
  <Characters>4636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Helgaas, April</dc:creator>
  <cp:keywords/>
  <dc:description/>
  <cp:lastModifiedBy>Wozniak, Mike</cp:lastModifiedBy>
  <cp:revision>99</cp:revision>
  <cp:lastPrinted>2023-01-23T21:51:00Z</cp:lastPrinted>
  <dcterms:created xsi:type="dcterms:W3CDTF">2024-02-12T21:06:00Z</dcterms:created>
  <dcterms:modified xsi:type="dcterms:W3CDTF">2024-02-13T00:07:00Z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0x0101009E21E924BD48954FB2289C19351A0623</vt:lpwstr>
  </property>
</Properties>
</file>